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1610E" w14:textId="02677019" w:rsidR="006A2E1D" w:rsidRDefault="006A2E1D" w:rsidP="006A2E1D">
      <w:pPr>
        <w:pStyle w:val="NormalWeb"/>
        <w:jc w:val="center"/>
        <w:rPr>
          <w:b/>
          <w:bCs/>
          <w:color w:val="7C0EDD"/>
          <w:sz w:val="40"/>
          <w:szCs w:val="40"/>
        </w:rPr>
      </w:pPr>
      <w:r>
        <w:rPr>
          <w:noProof/>
        </w:rPr>
        <w:drawing>
          <wp:anchor distT="0" distB="0" distL="114300" distR="114300" simplePos="0" relativeHeight="251661315" behindDoc="0" locked="0" layoutInCell="1" allowOverlap="1" wp14:anchorId="091C22CC" wp14:editId="264B7F64">
            <wp:simplePos x="0" y="0"/>
            <wp:positionH relativeFrom="margin">
              <wp:align>right</wp:align>
            </wp:positionH>
            <wp:positionV relativeFrom="paragraph">
              <wp:posOffset>2540</wp:posOffset>
            </wp:positionV>
            <wp:extent cx="782320" cy="5905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232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sidR="00B777B5">
        <w:rPr>
          <w:b/>
          <w:bCs/>
          <w:color w:val="7C0EDD"/>
          <w:sz w:val="40"/>
          <w:szCs w:val="40"/>
        </w:rPr>
        <w:t xml:space="preserve"> </w:t>
      </w:r>
      <w:r w:rsidR="00B777B5">
        <w:rPr>
          <w:b/>
          <w:bCs/>
          <w:color w:val="7C0EDD"/>
          <w:sz w:val="40"/>
          <w:szCs w:val="40"/>
        </w:rPr>
        <w:tab/>
      </w:r>
    </w:p>
    <w:p w14:paraId="299AB91B" w14:textId="74938B17" w:rsidR="006A2E1D" w:rsidRPr="00441194" w:rsidRDefault="00441194" w:rsidP="006A2E1D">
      <w:pPr>
        <w:pStyle w:val="NormalWeb"/>
        <w:spacing w:before="0" w:beforeAutospacing="0" w:after="0" w:afterAutospacing="0"/>
        <w:ind w:left="284"/>
        <w:rPr>
          <w:rFonts w:ascii="Calibri" w:hAnsi="Calibri" w:cs="Calibri"/>
          <w:b/>
          <w:bCs/>
          <w:color w:val="7C0EDD"/>
          <w:sz w:val="36"/>
          <w:szCs w:val="36"/>
        </w:rPr>
      </w:pPr>
      <w:r w:rsidRPr="00441194">
        <w:rPr>
          <w:rFonts w:ascii="Calibri" w:hAnsi="Calibri" w:cs="Calibri"/>
          <w:b/>
          <w:bCs/>
          <w:color w:val="7C0EDD"/>
          <w:sz w:val="36"/>
          <w:szCs w:val="36"/>
        </w:rPr>
        <w:t xml:space="preserve">Takeover of the Leeds SEND and AP Improvement Board </w:t>
      </w:r>
    </w:p>
    <w:p w14:paraId="0BF4BE25" w14:textId="15C7047E" w:rsidR="006A2E1D" w:rsidRPr="00441194" w:rsidRDefault="00441194" w:rsidP="006A2E1D">
      <w:pPr>
        <w:pStyle w:val="NormalWeb"/>
        <w:spacing w:before="0" w:beforeAutospacing="0" w:after="0" w:afterAutospacing="0"/>
        <w:ind w:left="284"/>
        <w:rPr>
          <w:rFonts w:ascii="Calibri" w:hAnsi="Calibri" w:cs="Calibri"/>
          <w:b/>
          <w:bCs/>
          <w:color w:val="7C0EDD"/>
          <w:sz w:val="36"/>
          <w:szCs w:val="36"/>
        </w:rPr>
      </w:pPr>
      <w:r w:rsidRPr="00441194">
        <w:rPr>
          <w:rFonts w:ascii="Calibri" w:hAnsi="Calibri" w:cs="Calibri"/>
          <w:b/>
          <w:bCs/>
          <w:color w:val="7C0EDD"/>
          <w:sz w:val="36"/>
          <w:szCs w:val="36"/>
        </w:rPr>
        <w:t xml:space="preserve">November </w:t>
      </w:r>
      <w:r>
        <w:rPr>
          <w:rFonts w:ascii="Calibri" w:hAnsi="Calibri" w:cs="Calibri"/>
          <w:b/>
          <w:bCs/>
          <w:color w:val="7C0EDD"/>
          <w:sz w:val="36"/>
          <w:szCs w:val="36"/>
        </w:rPr>
        <w:t>2025</w:t>
      </w:r>
    </w:p>
    <w:p w14:paraId="2CEF4BF5" w14:textId="6433F1E7" w:rsidR="006A2E1D" w:rsidRPr="00716E93" w:rsidRDefault="006A2E1D" w:rsidP="006A2E1D">
      <w:pPr>
        <w:pStyle w:val="NormalWeb"/>
        <w:spacing w:before="0" w:beforeAutospacing="0" w:after="0" w:afterAutospacing="0"/>
        <w:ind w:left="284"/>
        <w:rPr>
          <w:color w:val="7030A0"/>
          <w:sz w:val="32"/>
          <w:szCs w:val="32"/>
        </w:rPr>
      </w:pPr>
    </w:p>
    <w:p w14:paraId="010D6271" w14:textId="06681544" w:rsidR="00D8155F" w:rsidRDefault="005923EA" w:rsidP="006A2E1D">
      <w:pPr>
        <w:spacing w:after="0" w:line="240" w:lineRule="auto"/>
        <w:ind w:left="97"/>
        <w:jc w:val="center"/>
        <w:rPr>
          <w:color w:val="7030A0"/>
          <w:sz w:val="36"/>
          <w:szCs w:val="36"/>
        </w:rPr>
      </w:pPr>
      <w:r>
        <w:rPr>
          <w:noProof/>
          <w:color w:val="7030A0"/>
          <w:sz w:val="36"/>
          <w:szCs w:val="36"/>
        </w:rPr>
        <mc:AlternateContent>
          <mc:Choice Requires="wps">
            <w:drawing>
              <wp:anchor distT="0" distB="0" distL="114300" distR="114300" simplePos="0" relativeHeight="251644928" behindDoc="0" locked="0" layoutInCell="1" allowOverlap="1" wp14:anchorId="620477D7" wp14:editId="1A13B187">
                <wp:simplePos x="0" y="0"/>
                <wp:positionH relativeFrom="column">
                  <wp:posOffset>145415</wp:posOffset>
                </wp:positionH>
                <wp:positionV relativeFrom="paragraph">
                  <wp:posOffset>17145</wp:posOffset>
                </wp:positionV>
                <wp:extent cx="6197600" cy="2047875"/>
                <wp:effectExtent l="19050" t="19050" r="12700" b="28575"/>
                <wp:wrapNone/>
                <wp:docPr id="496987675" name="Text Box 4"/>
                <wp:cNvGraphicFramePr/>
                <a:graphic xmlns:a="http://schemas.openxmlformats.org/drawingml/2006/main">
                  <a:graphicData uri="http://schemas.microsoft.com/office/word/2010/wordprocessingShape">
                    <wps:wsp>
                      <wps:cNvSpPr txBox="1"/>
                      <wps:spPr>
                        <a:xfrm>
                          <a:off x="0" y="0"/>
                          <a:ext cx="6197600" cy="2047875"/>
                        </a:xfrm>
                        <a:prstGeom prst="rect">
                          <a:avLst/>
                        </a:prstGeom>
                        <a:solidFill>
                          <a:schemeClr val="lt1"/>
                        </a:solidFill>
                        <a:ln w="31750">
                          <a:solidFill>
                            <a:srgbClr val="FF0000"/>
                          </a:solidFill>
                        </a:ln>
                      </wps:spPr>
                      <wps:txbx>
                        <w:txbxContent>
                          <w:p w14:paraId="2B114AEA" w14:textId="4CFFACF3" w:rsidR="00D8155F" w:rsidRPr="006A2E1D" w:rsidRDefault="00D8155F" w:rsidP="006A2E1D">
                            <w:pPr>
                              <w:spacing w:after="0" w:line="240" w:lineRule="auto"/>
                              <w:rPr>
                                <w:b/>
                                <w:bCs/>
                                <w:color w:val="F04034"/>
                                <w:sz w:val="28"/>
                                <w:szCs w:val="28"/>
                              </w:rPr>
                            </w:pPr>
                            <w:r w:rsidRPr="006A2E1D">
                              <w:rPr>
                                <w:b/>
                                <w:bCs/>
                                <w:color w:val="F04034"/>
                                <w:sz w:val="28"/>
                                <w:szCs w:val="28"/>
                              </w:rPr>
                              <w:t>Op</w:t>
                            </w:r>
                            <w:r w:rsidR="00BE2CD9">
                              <w:rPr>
                                <w:b/>
                                <w:bCs/>
                                <w:color w:val="F04034"/>
                                <w:sz w:val="28"/>
                                <w:szCs w:val="28"/>
                              </w:rPr>
                              <w:t>ening</w:t>
                            </w:r>
                          </w:p>
                          <w:p w14:paraId="7714D2ED" w14:textId="77777777" w:rsidR="00441194" w:rsidRDefault="00441194" w:rsidP="006A2E1D">
                            <w:pPr>
                              <w:spacing w:after="0" w:line="240" w:lineRule="auto"/>
                            </w:pPr>
                            <w:r>
                              <w:t xml:space="preserve">On Tuesday 25th November 2025, 33 students from Future Steps Broomfield, Powerhouse West SILC, Pivot Academy, Green Meadows Academy, The Bridge East SILC, John Jamieson East SILC, Penny Field school and Enterprise and Employability Leeds City College took over the Leeds Area SEND and AP Partnership Board as part of national takeover challenge. </w:t>
                            </w:r>
                          </w:p>
                          <w:p w14:paraId="3B9F128D" w14:textId="77777777" w:rsidR="00441194" w:rsidRDefault="00441194" w:rsidP="006A2E1D">
                            <w:pPr>
                              <w:spacing w:after="0" w:line="240" w:lineRule="auto"/>
                            </w:pPr>
                          </w:p>
                          <w:p w14:paraId="2E5D198F" w14:textId="77777777" w:rsidR="00441194" w:rsidRDefault="00441194" w:rsidP="006A2E1D">
                            <w:pPr>
                              <w:spacing w:after="0" w:line="240" w:lineRule="auto"/>
                            </w:pPr>
                            <w:r>
                              <w:t xml:space="preserve">The aim of the takeover was to: </w:t>
                            </w:r>
                          </w:p>
                          <w:p w14:paraId="51EDFA26" w14:textId="77777777" w:rsidR="00441194" w:rsidRDefault="00441194" w:rsidP="00441194">
                            <w:pPr>
                              <w:pStyle w:val="ListParagraph"/>
                              <w:numPr>
                                <w:ilvl w:val="0"/>
                                <w:numId w:val="1"/>
                              </w:numPr>
                              <w:spacing w:after="0" w:line="240" w:lineRule="auto"/>
                            </w:pPr>
                            <w:r>
                              <w:t xml:space="preserve">Learn about each other. </w:t>
                            </w:r>
                          </w:p>
                          <w:p w14:paraId="6C58DDDE" w14:textId="77777777" w:rsidR="00441194" w:rsidRDefault="00441194" w:rsidP="00441194">
                            <w:pPr>
                              <w:pStyle w:val="ListParagraph"/>
                              <w:numPr>
                                <w:ilvl w:val="0"/>
                                <w:numId w:val="1"/>
                              </w:numPr>
                              <w:spacing w:after="0" w:line="240" w:lineRule="auto"/>
                            </w:pPr>
                            <w:r>
                              <w:t xml:space="preserve">Learn about the issues that are important to young people with SEND. </w:t>
                            </w:r>
                          </w:p>
                          <w:p w14:paraId="55B4B3A5" w14:textId="2158F26C" w:rsidR="00663B02" w:rsidRPr="00441194" w:rsidRDefault="00441194" w:rsidP="00441194">
                            <w:pPr>
                              <w:pStyle w:val="ListParagraph"/>
                              <w:numPr>
                                <w:ilvl w:val="0"/>
                                <w:numId w:val="1"/>
                              </w:numPr>
                              <w:spacing w:after="0" w:line="240" w:lineRule="auto"/>
                              <w:rPr>
                                <w:color w:val="auto"/>
                                <w:sz w:val="24"/>
                              </w:rPr>
                            </w:pPr>
                            <w:r>
                              <w:t>Agree how services will work with students to tackle the issues raised.</w:t>
                            </w:r>
                          </w:p>
                          <w:p w14:paraId="4BDB9A21" w14:textId="77777777" w:rsidR="00663B02" w:rsidRPr="006A2E1D" w:rsidRDefault="00663B02" w:rsidP="006A2E1D">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20477D7" id="_x0000_t202" coordsize="21600,21600" o:spt="202" path="m,l,21600r21600,l21600,xe">
                <v:stroke joinstyle="miter"/>
                <v:path gradientshapeok="t" o:connecttype="rect"/>
              </v:shapetype>
              <v:shape id="Text Box 4" o:spid="_x0000_s1026" type="#_x0000_t202" style="position:absolute;left:0;text-align:left;margin-left:11.45pt;margin-top:1.35pt;width:488pt;height:161.25pt;z-index:251644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" fillcolor="white [3201]" strokecolor="red" strokeweight="2.5pt">
                <v:textbox>
                  <w:txbxContent>
                    <w:p w14:paraId="2B114AEA" w14:textId="4CFFACF3" w:rsidR="00D8155F" w:rsidRPr="006A2E1D" w:rsidRDefault="00D8155F" w:rsidP="006A2E1D">
                      <w:pPr>
                        <w:spacing w:after="0" w:line="240" w:lineRule="auto"/>
                        <w:rPr>
                          <w:b/>
                          <w:bCs/>
                          <w:color w:val="F04034"/>
                          <w:sz w:val="28"/>
                          <w:szCs w:val="28"/>
                        </w:rPr>
                      </w:pPr>
                      <w:r w:rsidRPr="006A2E1D">
                        <w:rPr>
                          <w:b/>
                          <w:bCs/>
                          <w:color w:val="F04034"/>
                          <w:sz w:val="28"/>
                          <w:szCs w:val="28"/>
                        </w:rPr>
                        <w:t>Op</w:t>
                      </w:r>
                      <w:r w:rsidR="00BE2CD9">
                        <w:rPr>
                          <w:b/>
                          <w:bCs/>
                          <w:color w:val="F04034"/>
                          <w:sz w:val="28"/>
                          <w:szCs w:val="28"/>
                        </w:rPr>
                        <w:t>ening</w:t>
                      </w:r>
                    </w:p>
                    <w:p w14:paraId="7714D2ED" w14:textId="77777777" w:rsidR="00441194" w:rsidRDefault="00441194" w:rsidP="006A2E1D">
                      <w:pPr>
                        <w:spacing w:after="0" w:line="240" w:lineRule="auto"/>
                      </w:pPr>
                      <w:r>
                        <w:t xml:space="preserve">On Tuesday 25th November 2025, 33 students from Future Steps Broomfield, Powerhouse West SILC, Pivot Academy, Green Meadows Academy, The Bridge East SILC, John Jamieson East SILC, Penny Field school and Enterprise and Employability Leeds City College took over the Leeds Area SEND and AP Partnership Board as part of national takeover challenge. </w:t>
                      </w:r>
                    </w:p>
                    <w:p w14:paraId="3B9F128D" w14:textId="77777777" w:rsidR="00441194" w:rsidRDefault="00441194" w:rsidP="006A2E1D">
                      <w:pPr>
                        <w:spacing w:after="0" w:line="240" w:lineRule="auto"/>
                      </w:pPr>
                    </w:p>
                    <w:p w14:paraId="2E5D198F" w14:textId="77777777" w:rsidR="00441194" w:rsidRDefault="00441194" w:rsidP="006A2E1D">
                      <w:pPr>
                        <w:spacing w:after="0" w:line="240" w:lineRule="auto"/>
                      </w:pPr>
                      <w:r>
                        <w:t xml:space="preserve">The aim of the takeover was to: </w:t>
                      </w:r>
                    </w:p>
                    <w:p w14:paraId="51EDFA26" w14:textId="77777777" w:rsidR="00441194" w:rsidRDefault="00441194" w:rsidP="00441194">
                      <w:pPr>
                        <w:pStyle w:val="ListParagraph"/>
                        <w:numPr>
                          <w:ilvl w:val="0"/>
                          <w:numId w:val="1"/>
                        </w:numPr>
                        <w:spacing w:after="0" w:line="240" w:lineRule="auto"/>
                      </w:pPr>
                      <w:r>
                        <w:t xml:space="preserve">Learn about each other. </w:t>
                      </w:r>
                    </w:p>
                    <w:p w14:paraId="6C58DDDE" w14:textId="77777777" w:rsidR="00441194" w:rsidRDefault="00441194" w:rsidP="00441194">
                      <w:pPr>
                        <w:pStyle w:val="ListParagraph"/>
                        <w:numPr>
                          <w:ilvl w:val="0"/>
                          <w:numId w:val="1"/>
                        </w:numPr>
                        <w:spacing w:after="0" w:line="240" w:lineRule="auto"/>
                      </w:pPr>
                      <w:r>
                        <w:t xml:space="preserve">Learn about the issues that are important to young people with SEND. </w:t>
                      </w:r>
                    </w:p>
                    <w:p w14:paraId="55B4B3A5" w14:textId="2158F26C" w:rsidR="00663B02" w:rsidRPr="00441194" w:rsidRDefault="00441194" w:rsidP="00441194">
                      <w:pPr>
                        <w:pStyle w:val="ListParagraph"/>
                        <w:numPr>
                          <w:ilvl w:val="0"/>
                          <w:numId w:val="1"/>
                        </w:numPr>
                        <w:spacing w:after="0" w:line="240" w:lineRule="auto"/>
                        <w:rPr>
                          <w:color w:val="auto"/>
                          <w:sz w:val="24"/>
                        </w:rPr>
                      </w:pPr>
                      <w:r>
                        <w:t>Agree how services will work with students to tackle the issues raised.</w:t>
                      </w:r>
                    </w:p>
                    <w:p w14:paraId="4BDB9A21" w14:textId="77777777" w:rsidR="00663B02" w:rsidRPr="006A2E1D" w:rsidRDefault="00663B02" w:rsidP="006A2E1D">
                      <w:pPr>
                        <w:spacing w:after="0" w:line="240" w:lineRule="auto"/>
                        <w:rPr>
                          <w:color w:val="auto"/>
                          <w:sz w:val="24"/>
                        </w:rPr>
                      </w:pPr>
                    </w:p>
                  </w:txbxContent>
                </v:textbox>
              </v:shape>
            </w:pict>
          </mc:Fallback>
        </mc:AlternateContent>
      </w:r>
    </w:p>
    <w:p w14:paraId="60642AD4" w14:textId="77777777" w:rsidR="00731E79" w:rsidRDefault="00731E79" w:rsidP="006A2E1D">
      <w:pPr>
        <w:spacing w:after="0" w:line="240" w:lineRule="auto"/>
        <w:ind w:left="97"/>
        <w:jc w:val="center"/>
        <w:rPr>
          <w:color w:val="7030A0"/>
          <w:sz w:val="36"/>
          <w:szCs w:val="36"/>
        </w:rPr>
      </w:pPr>
    </w:p>
    <w:p w14:paraId="00F32AE4" w14:textId="517E8D26" w:rsidR="00DF4FBB" w:rsidRPr="00D8155F" w:rsidRDefault="00DF4FBB" w:rsidP="006A2E1D">
      <w:pPr>
        <w:spacing w:after="0" w:line="240" w:lineRule="auto"/>
        <w:ind w:left="97"/>
        <w:jc w:val="center"/>
        <w:rPr>
          <w:color w:val="7030A0"/>
          <w:sz w:val="36"/>
          <w:szCs w:val="36"/>
        </w:rPr>
      </w:pPr>
    </w:p>
    <w:p w14:paraId="0D1D89B3" w14:textId="477DD04D" w:rsidR="00DF4FBB" w:rsidRDefault="00DF4FBB" w:rsidP="006A2E1D">
      <w:pPr>
        <w:spacing w:after="0" w:line="240" w:lineRule="auto"/>
        <w:jc w:val="right"/>
      </w:pPr>
    </w:p>
    <w:p w14:paraId="1806DE53" w14:textId="18C5800B" w:rsidR="00DF4FBB" w:rsidRDefault="00E13492" w:rsidP="006A2E1D">
      <w:pPr>
        <w:spacing w:after="0" w:line="240" w:lineRule="auto"/>
        <w:jc w:val="right"/>
      </w:pPr>
      <w:r>
        <w:rPr>
          <w:noProof/>
        </w:rPr>
        <mc:AlternateContent>
          <mc:Choice Requires="wps">
            <w:drawing>
              <wp:anchor distT="0" distB="0" distL="114300" distR="114300" simplePos="0" relativeHeight="251678720" behindDoc="0" locked="0" layoutInCell="1" allowOverlap="1" wp14:anchorId="4BD28FCD" wp14:editId="5D72FDC5">
                <wp:simplePos x="0" y="0"/>
                <wp:positionH relativeFrom="column">
                  <wp:posOffset>5041265</wp:posOffset>
                </wp:positionH>
                <wp:positionV relativeFrom="paragraph">
                  <wp:posOffset>28575</wp:posOffset>
                </wp:positionV>
                <wp:extent cx="1152525" cy="840082"/>
                <wp:effectExtent l="19050" t="19050" r="28575" b="17780"/>
                <wp:wrapNone/>
                <wp:docPr id="2094270327" name="Text Box 3"/>
                <wp:cNvGraphicFramePr/>
                <a:graphic xmlns:a="http://schemas.openxmlformats.org/drawingml/2006/main">
                  <a:graphicData uri="http://schemas.microsoft.com/office/word/2010/wordprocessingShape">
                    <wps:wsp>
                      <wps:cNvSpPr txBox="1"/>
                      <wps:spPr>
                        <a:xfrm>
                          <a:off x="0" y="0"/>
                          <a:ext cx="1152525" cy="840082"/>
                        </a:xfrm>
                        <a:prstGeom prst="rect">
                          <a:avLst/>
                        </a:prstGeom>
                        <a:solidFill>
                          <a:sysClr val="window" lastClr="FFFFFF"/>
                        </a:solidFill>
                        <a:ln w="31750">
                          <a:solidFill>
                            <a:srgbClr val="FF0000"/>
                          </a:solidFill>
                        </a:ln>
                      </wps:spPr>
                      <wps:txbx>
                        <w:txbxContent>
                          <w:p w14:paraId="55D6660A" w14:textId="04458687" w:rsidR="00E13492" w:rsidRPr="00E13492" w:rsidRDefault="00E13492" w:rsidP="00E13492">
                            <w:pPr>
                              <w:spacing w:after="0" w:line="240" w:lineRule="auto"/>
                              <w:jc w:val="center"/>
                              <w:rPr>
                                <w:color w:val="FF0000"/>
                                <w:sz w:val="28"/>
                                <w:szCs w:val="28"/>
                              </w:rPr>
                            </w:pPr>
                            <w:r w:rsidRPr="00E13492">
                              <w:rPr>
                                <w:b/>
                                <w:bCs/>
                                <w:color w:val="FF0000"/>
                                <w:sz w:val="28"/>
                                <w:szCs w:val="28"/>
                              </w:rPr>
                              <w:t>Obligation</w:t>
                            </w:r>
                          </w:p>
                          <w:p w14:paraId="1D1579FB" w14:textId="3F16C472" w:rsidR="00E13492" w:rsidRPr="00E13492" w:rsidRDefault="00E13492" w:rsidP="00E13492">
                            <w:pPr>
                              <w:spacing w:after="0" w:line="240" w:lineRule="auto"/>
                              <w:jc w:val="center"/>
                              <w:rPr>
                                <w:color w:val="FF0000"/>
                                <w:sz w:val="28"/>
                                <w:szCs w:val="28"/>
                              </w:rPr>
                            </w:pPr>
                            <w:r w:rsidRPr="00E13492">
                              <w:rPr>
                                <w:noProof/>
                                <w:color w:val="FF0000"/>
                              </w:rPr>
                              <w:drawing>
                                <wp:inline distT="0" distB="0" distL="0" distR="0" wp14:anchorId="3E1415EF" wp14:editId="1EE95C0E">
                                  <wp:extent cx="381000" cy="381000"/>
                                  <wp:effectExtent l="0" t="0" r="0" b="0"/>
                                  <wp:docPr id="689696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696091" name=""/>
                                          <pic:cNvPicPr/>
                                        </pic:nvPicPr>
                                        <pic:blipFill>
                                          <a:blip r:embed="rId11"/>
                                          <a:stretch>
                                            <a:fillRect/>
                                          </a:stretch>
                                        </pic:blipFill>
                                        <pic:spPr>
                                          <a:xfrm>
                                            <a:off x="0" y="0"/>
                                            <a:ext cx="383812" cy="383812"/>
                                          </a:xfrm>
                                          <a:prstGeom prst="rect">
                                            <a:avLst/>
                                          </a:prstGeom>
                                        </pic:spPr>
                                      </pic:pic>
                                    </a:graphicData>
                                  </a:graphic>
                                </wp:inline>
                              </w:drawing>
                            </w:r>
                            <w:r w:rsidRPr="00E13492">
                              <w:rPr>
                                <w:noProof/>
                                <w:color w:val="FF0000"/>
                              </w:rPr>
                              <w:drawing>
                                <wp:inline distT="0" distB="0" distL="0" distR="0" wp14:anchorId="70E3CF17" wp14:editId="677B0FB2">
                                  <wp:extent cx="410456" cy="414866"/>
                                  <wp:effectExtent l="0" t="0" r="8890" b="0"/>
                                  <wp:docPr id="805931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2"/>
                                          <a:stretch>
                                            <a:fillRect/>
                                          </a:stretch>
                                        </pic:blipFill>
                                        <pic:spPr>
                                          <a:xfrm>
                                            <a:off x="0" y="0"/>
                                            <a:ext cx="410456" cy="414866"/>
                                          </a:xfrm>
                                          <a:prstGeom prst="rect">
                                            <a:avLst/>
                                          </a:prstGeom>
                                        </pic:spPr>
                                      </pic:pic>
                                    </a:graphicData>
                                  </a:graphic>
                                </wp:inline>
                              </w:drawing>
                            </w:r>
                          </w:p>
                          <w:p w14:paraId="5BF55EAF" w14:textId="77777777" w:rsidR="00E13492" w:rsidRPr="00E13492" w:rsidRDefault="00E13492" w:rsidP="00E13492">
                            <w:pPr>
                              <w:spacing w:after="0" w:line="240" w:lineRule="auto"/>
                              <w:jc w:val="center"/>
                              <w:rPr>
                                <w:color w:val="FF0000"/>
                                <w:sz w:val="28"/>
                                <w:szCs w:val="28"/>
                              </w:rPr>
                            </w:pPr>
                          </w:p>
                          <w:p w14:paraId="6F3E4ADE" w14:textId="77777777" w:rsidR="00E13492" w:rsidRPr="00E13492" w:rsidRDefault="00E13492" w:rsidP="00E13492">
                            <w:pPr>
                              <w:pStyle w:val="NormalWeb"/>
                              <w:jc w:val="center"/>
                              <w:rPr>
                                <w:color w:val="FF0000"/>
                                <w:sz w:val="80"/>
                                <w:szCs w:val="80"/>
                              </w:rPr>
                            </w:pPr>
                            <w:r w:rsidRPr="00E13492">
                              <w:rPr>
                                <w:color w:val="FF0000"/>
                                <w:sz w:val="80"/>
                                <w:szCs w:val="80"/>
                              </w:rPr>
                              <w:t>We support Child Friendly Leeds wish</w:t>
                            </w:r>
                          </w:p>
                          <w:p w14:paraId="43CB2B0C" w14:textId="77777777" w:rsidR="00E13492" w:rsidRPr="00E13492" w:rsidRDefault="00E13492" w:rsidP="00E13492">
                            <w:pPr>
                              <w:spacing w:after="0" w:line="240" w:lineRule="auto"/>
                              <w:jc w:val="center"/>
                              <w:rPr>
                                <w:color w:val="FF0000"/>
                                <w:sz w:val="28"/>
                                <w:szCs w:val="28"/>
                              </w:rPr>
                            </w:pPr>
                          </w:p>
                          <w:p w14:paraId="643F43B3" w14:textId="77777777" w:rsidR="00E13492" w:rsidRPr="00E13492" w:rsidRDefault="00E13492" w:rsidP="00E13492">
                            <w:pPr>
                              <w:jc w:val="cente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BD28FCD" id="Text Box 3" o:spid="_x0000_s1027" type="#_x0000_t202" style="position:absolute;left:0;text-align:left;margin-left:396.95pt;margin-top:2.25pt;width:90.75pt;height:66.1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" fillcolor="window" strokecolor="red" strokeweight="2.5pt">
                <v:textbox>
                  <w:txbxContent>
                    <w:p w14:paraId="55D6660A" w14:textId="04458687" w:rsidR="00E13492" w:rsidRPr="00E13492" w:rsidRDefault="00E13492" w:rsidP="00E13492">
                      <w:pPr>
                        <w:spacing w:after="0" w:line="240" w:lineRule="auto"/>
                        <w:jc w:val="center"/>
                        <w:rPr>
                          <w:color w:val="FF0000"/>
                          <w:sz w:val="28"/>
                          <w:szCs w:val="28"/>
                        </w:rPr>
                      </w:pPr>
                      <w:r w:rsidRPr="00E13492">
                        <w:rPr>
                          <w:b/>
                          <w:bCs/>
                          <w:color w:val="FF0000"/>
                          <w:sz w:val="28"/>
                          <w:szCs w:val="28"/>
                        </w:rPr>
                        <w:t>Obligation</w:t>
                      </w:r>
                    </w:p>
                    <w:p w14:paraId="1D1579FB" w14:textId="3F16C472" w:rsidR="00E13492" w:rsidRPr="00E13492" w:rsidRDefault="00E13492" w:rsidP="00E13492">
                      <w:pPr>
                        <w:spacing w:after="0" w:line="240" w:lineRule="auto"/>
                        <w:jc w:val="center"/>
                        <w:rPr>
                          <w:color w:val="FF0000"/>
                          <w:sz w:val="28"/>
                          <w:szCs w:val="28"/>
                        </w:rPr>
                      </w:pPr>
                      <w:r w:rsidRPr="00E13492">
                        <w:rPr>
                          <w:noProof/>
                          <w:color w:val="FF0000"/>
                        </w:rPr>
                        <w:drawing>
                          <wp:inline distT="0" distB="0" distL="0" distR="0" wp14:anchorId="3E1415EF" wp14:editId="1EE95C0E">
                            <wp:extent cx="381000" cy="381000"/>
                            <wp:effectExtent l="0" t="0" r="0" b="0"/>
                            <wp:docPr id="689696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696091" name=""/>
                                    <pic:cNvPicPr/>
                                  </pic:nvPicPr>
                                  <pic:blipFill>
                                    <a:blip r:embed="rId11"/>
                                    <a:stretch>
                                      <a:fillRect/>
                                    </a:stretch>
                                  </pic:blipFill>
                                  <pic:spPr>
                                    <a:xfrm>
                                      <a:off x="0" y="0"/>
                                      <a:ext cx="383812" cy="383812"/>
                                    </a:xfrm>
                                    <a:prstGeom prst="rect">
                                      <a:avLst/>
                                    </a:prstGeom>
                                  </pic:spPr>
                                </pic:pic>
                              </a:graphicData>
                            </a:graphic>
                          </wp:inline>
                        </w:drawing>
                      </w:r>
                      <w:r w:rsidRPr="00E13492">
                        <w:rPr>
                          <w:noProof/>
                          <w:color w:val="FF0000"/>
                        </w:rPr>
                        <w:drawing>
                          <wp:inline distT="0" distB="0" distL="0" distR="0" wp14:anchorId="70E3CF17" wp14:editId="677B0FB2">
                            <wp:extent cx="410456" cy="414866"/>
                            <wp:effectExtent l="0" t="0" r="8890" b="0"/>
                            <wp:docPr id="805931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2"/>
                                    <a:stretch>
                                      <a:fillRect/>
                                    </a:stretch>
                                  </pic:blipFill>
                                  <pic:spPr>
                                    <a:xfrm>
                                      <a:off x="0" y="0"/>
                                      <a:ext cx="410456" cy="414866"/>
                                    </a:xfrm>
                                    <a:prstGeom prst="rect">
                                      <a:avLst/>
                                    </a:prstGeom>
                                  </pic:spPr>
                                </pic:pic>
                              </a:graphicData>
                            </a:graphic>
                          </wp:inline>
                        </w:drawing>
                      </w:r>
                    </w:p>
                    <w:p w14:paraId="5BF55EAF" w14:textId="77777777" w:rsidR="00E13492" w:rsidRPr="00E13492" w:rsidRDefault="00E13492" w:rsidP="00E13492">
                      <w:pPr>
                        <w:spacing w:after="0" w:line="240" w:lineRule="auto"/>
                        <w:jc w:val="center"/>
                        <w:rPr>
                          <w:color w:val="FF0000"/>
                          <w:sz w:val="28"/>
                          <w:szCs w:val="28"/>
                        </w:rPr>
                      </w:pPr>
                    </w:p>
                    <w:p w14:paraId="6F3E4ADE" w14:textId="77777777" w:rsidR="00E13492" w:rsidRPr="00E13492" w:rsidRDefault="00E13492" w:rsidP="00E13492">
                      <w:pPr>
                        <w:pStyle w:val="NormalWeb"/>
                        <w:jc w:val="center"/>
                        <w:rPr>
                          <w:color w:val="FF0000"/>
                          <w:sz w:val="80"/>
                          <w:szCs w:val="80"/>
                        </w:rPr>
                      </w:pPr>
                      <w:r w:rsidRPr="00E13492">
                        <w:rPr>
                          <w:color w:val="FF0000"/>
                          <w:sz w:val="80"/>
                          <w:szCs w:val="80"/>
                        </w:rPr>
                        <w:t>We support Child Friendly Leeds wish</w:t>
                      </w:r>
                    </w:p>
                    <w:p w14:paraId="43CB2B0C" w14:textId="77777777" w:rsidR="00E13492" w:rsidRPr="00E13492" w:rsidRDefault="00E13492" w:rsidP="00E13492">
                      <w:pPr>
                        <w:spacing w:after="0" w:line="240" w:lineRule="auto"/>
                        <w:jc w:val="center"/>
                        <w:rPr>
                          <w:color w:val="FF0000"/>
                          <w:sz w:val="28"/>
                          <w:szCs w:val="28"/>
                        </w:rPr>
                      </w:pPr>
                    </w:p>
                    <w:p w14:paraId="643F43B3" w14:textId="77777777" w:rsidR="00E13492" w:rsidRPr="00E13492" w:rsidRDefault="00E13492" w:rsidP="00E13492">
                      <w:pPr>
                        <w:jc w:val="center"/>
                        <w:rPr>
                          <w:color w:val="FF0000"/>
                        </w:rPr>
                      </w:pPr>
                    </w:p>
                  </w:txbxContent>
                </v:textbox>
              </v:shape>
            </w:pict>
          </mc:Fallback>
        </mc:AlternateContent>
      </w:r>
    </w:p>
    <w:p w14:paraId="4385EBD6" w14:textId="27696B9A" w:rsidR="00DF4FBB" w:rsidRDefault="00DF4FBB" w:rsidP="006A2E1D">
      <w:pPr>
        <w:spacing w:after="0" w:line="240" w:lineRule="auto"/>
        <w:jc w:val="right"/>
      </w:pPr>
    </w:p>
    <w:p w14:paraId="5CFDE7AC" w14:textId="2B9687C7" w:rsidR="00DF4FBB" w:rsidRDefault="00DF4FBB" w:rsidP="006A2E1D">
      <w:pPr>
        <w:spacing w:after="0" w:line="240" w:lineRule="auto"/>
        <w:jc w:val="right"/>
      </w:pPr>
    </w:p>
    <w:p w14:paraId="031768B8" w14:textId="103ACFEA" w:rsidR="00DF4FBB" w:rsidRDefault="00DF4FBB" w:rsidP="006A2E1D">
      <w:pPr>
        <w:spacing w:after="0" w:line="240" w:lineRule="auto"/>
        <w:jc w:val="right"/>
      </w:pPr>
    </w:p>
    <w:p w14:paraId="6C37CF92" w14:textId="0B68262F" w:rsidR="005923EA" w:rsidRDefault="00E13492" w:rsidP="005923EA">
      <w:pPr>
        <w:pStyle w:val="NormalWeb"/>
      </w:pPr>
      <w:r>
        <w:rPr>
          <w:noProof/>
        </w:rPr>
        <mc:AlternateContent>
          <mc:Choice Requires="wps">
            <w:drawing>
              <wp:anchor distT="0" distB="0" distL="114300" distR="114300" simplePos="0" relativeHeight="251640832" behindDoc="0" locked="0" layoutInCell="1" allowOverlap="1" wp14:anchorId="223EEE1E" wp14:editId="7EC97980">
                <wp:simplePos x="0" y="0"/>
                <wp:positionH relativeFrom="column">
                  <wp:posOffset>164465</wp:posOffset>
                </wp:positionH>
                <wp:positionV relativeFrom="paragraph">
                  <wp:posOffset>565785</wp:posOffset>
                </wp:positionV>
                <wp:extent cx="6200775" cy="1590675"/>
                <wp:effectExtent l="19050" t="19050" r="28575" b="28575"/>
                <wp:wrapNone/>
                <wp:docPr id="1200321731" name="Text Box 2"/>
                <wp:cNvGraphicFramePr/>
                <a:graphic xmlns:a="http://schemas.openxmlformats.org/drawingml/2006/main">
                  <a:graphicData uri="http://schemas.microsoft.com/office/word/2010/wordprocessingShape">
                    <wps:wsp>
                      <wps:cNvSpPr txBox="1"/>
                      <wps:spPr>
                        <a:xfrm>
                          <a:off x="0" y="0"/>
                          <a:ext cx="6200775" cy="1590675"/>
                        </a:xfrm>
                        <a:prstGeom prst="rect">
                          <a:avLst/>
                        </a:prstGeom>
                        <a:solidFill>
                          <a:schemeClr val="lt1"/>
                        </a:solidFill>
                        <a:ln w="31750">
                          <a:solidFill>
                            <a:srgbClr val="3333CC"/>
                          </a:solidFill>
                        </a:ln>
                      </wps:spPr>
                      <wps:txbx>
                        <w:txbxContent>
                          <w:p w14:paraId="475719A5" w14:textId="77777777" w:rsidR="00DF4FBB" w:rsidRPr="006A2E1D" w:rsidRDefault="00DF4FBB" w:rsidP="006A2E1D">
                            <w:pPr>
                              <w:spacing w:after="0" w:line="240" w:lineRule="auto"/>
                              <w:rPr>
                                <w:b/>
                                <w:bCs/>
                                <w:color w:val="3333CC"/>
                                <w:sz w:val="28"/>
                                <w:szCs w:val="28"/>
                              </w:rPr>
                            </w:pPr>
                            <w:r w:rsidRPr="006A2E1D">
                              <w:rPr>
                                <w:b/>
                                <w:bCs/>
                                <w:color w:val="3333CC"/>
                                <w:sz w:val="28"/>
                                <w:szCs w:val="28"/>
                              </w:rPr>
                              <w:t>Opportunity</w:t>
                            </w:r>
                          </w:p>
                          <w:p w14:paraId="73286E5C" w14:textId="1301940C" w:rsidR="00DF4FBB" w:rsidRPr="00441194" w:rsidRDefault="00441194" w:rsidP="00A148A1">
                            <w:pPr>
                              <w:spacing w:after="0" w:line="240" w:lineRule="auto"/>
                              <w:rPr>
                                <w:color w:val="auto"/>
                                <w:szCs w:val="22"/>
                              </w:rPr>
                            </w:pPr>
                            <w:r w:rsidRPr="00441194">
                              <w:rPr>
                                <w:color w:val="auto"/>
                                <w:szCs w:val="22"/>
                              </w:rPr>
                              <w:t xml:space="preserve">Students from </w:t>
                            </w:r>
                            <w:r w:rsidR="00A148A1">
                              <w:rPr>
                                <w:color w:val="auto"/>
                                <w:szCs w:val="22"/>
                              </w:rPr>
                              <w:t>John Jamieson</w:t>
                            </w:r>
                            <w:r w:rsidR="00E13492">
                              <w:rPr>
                                <w:color w:val="auto"/>
                                <w:szCs w:val="22"/>
                              </w:rPr>
                              <w:t>, East SILC</w:t>
                            </w:r>
                            <w:r w:rsidRPr="00441194">
                              <w:rPr>
                                <w:color w:val="auto"/>
                                <w:szCs w:val="22"/>
                              </w:rPr>
                              <w:t xml:space="preserve"> shared with the board </w:t>
                            </w:r>
                            <w:r w:rsidR="00A148A1">
                              <w:rPr>
                                <w:color w:val="auto"/>
                                <w:szCs w:val="22"/>
                              </w:rPr>
                              <w:t xml:space="preserve">the need for a pedestrian crossing outside of the school to support independent travel training. </w:t>
                            </w:r>
                            <w:r w:rsidR="00E13492">
                              <w:rPr>
                                <w:color w:val="auto"/>
                                <w:szCs w:val="22"/>
                              </w:rPr>
                              <w:t xml:space="preserve"> </w:t>
                            </w:r>
                            <w:r w:rsidR="005923EA">
                              <w:rPr>
                                <w:color w:val="auto"/>
                                <w:szCs w:val="22"/>
                              </w:rPr>
                              <w:t xml:space="preserve"> </w:t>
                            </w:r>
                            <w:r w:rsidR="0039545F">
                              <w:rPr>
                                <w:color w:val="auto"/>
                                <w:szCs w:val="22"/>
                              </w:rPr>
                              <w:t xml:space="preserve"> </w:t>
                            </w:r>
                            <w:r w:rsidRPr="00441194">
                              <w:rPr>
                                <w:color w:val="auto"/>
                                <w:szCs w:val="22"/>
                              </w:rPr>
                              <w:t xml:space="preserve"> </w:t>
                            </w:r>
                          </w:p>
                          <w:p w14:paraId="55382BDE" w14:textId="77777777" w:rsidR="00441194" w:rsidRPr="00441194" w:rsidRDefault="00441194" w:rsidP="00A148A1">
                            <w:pPr>
                              <w:spacing w:after="0" w:line="240" w:lineRule="auto"/>
                              <w:rPr>
                                <w:color w:val="auto"/>
                                <w:szCs w:val="22"/>
                              </w:rPr>
                            </w:pPr>
                          </w:p>
                          <w:p w14:paraId="32678C46" w14:textId="06250BBD" w:rsidR="00441194" w:rsidRDefault="00441194" w:rsidP="00A148A1">
                            <w:pPr>
                              <w:spacing w:after="0" w:line="240" w:lineRule="auto"/>
                              <w:rPr>
                                <w:color w:val="auto"/>
                                <w:szCs w:val="22"/>
                              </w:rPr>
                            </w:pPr>
                            <w:r>
                              <w:rPr>
                                <w:color w:val="auto"/>
                                <w:szCs w:val="22"/>
                              </w:rPr>
                              <w:t xml:space="preserve">Actions agreed at the Takeover in November 2025: </w:t>
                            </w:r>
                          </w:p>
                          <w:p w14:paraId="6E8B1E7C" w14:textId="77777777" w:rsidR="005923EA" w:rsidRPr="00E13492" w:rsidRDefault="005923EA" w:rsidP="00A148A1">
                            <w:pPr>
                              <w:spacing w:after="0" w:line="240" w:lineRule="auto"/>
                              <w:rPr>
                                <w:color w:val="auto"/>
                                <w:szCs w:val="22"/>
                              </w:rPr>
                            </w:pPr>
                          </w:p>
                          <w:p w14:paraId="03372FAA" w14:textId="691FEAC4" w:rsidR="005923EA" w:rsidRPr="00E13492" w:rsidRDefault="00A148A1" w:rsidP="00A148A1">
                            <w:pPr>
                              <w:pStyle w:val="ListParagraph"/>
                              <w:numPr>
                                <w:ilvl w:val="0"/>
                                <w:numId w:val="3"/>
                              </w:numPr>
                              <w:spacing w:after="0" w:line="240" w:lineRule="auto"/>
                              <w:rPr>
                                <w:color w:val="auto"/>
                                <w:szCs w:val="22"/>
                              </w:rPr>
                            </w:pPr>
                            <w:r>
                              <w:rPr>
                                <w:color w:val="000000" w:themeColor="text1"/>
                                <w:szCs w:val="22"/>
                              </w:rPr>
                              <w:t xml:space="preserve">Access the location for a pedestrian crossing. </w:t>
                            </w:r>
                            <w:r w:rsidR="005923EA" w:rsidRPr="00E13492">
                              <w:rPr>
                                <w:color w:val="auto"/>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3EEE1E" id="Text Box 2" o:spid="_x0000_s1028" type="#_x0000_t202" style="position:absolute;margin-left:12.95pt;margin-top:44.55pt;width:488.25pt;height:125.2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" fillcolor="white [3201]" strokecolor="#33c" strokeweight="2.5pt">
                <v:textbox>
                  <w:txbxContent>
                    <w:p w14:paraId="475719A5" w14:textId="77777777" w:rsidR="00DF4FBB" w:rsidRPr="006A2E1D" w:rsidRDefault="00DF4FBB" w:rsidP="006A2E1D">
                      <w:pPr>
                        <w:spacing w:after="0" w:line="240" w:lineRule="auto"/>
                        <w:rPr>
                          <w:b/>
                          <w:bCs/>
                          <w:color w:val="3333CC"/>
                          <w:sz w:val="28"/>
                          <w:szCs w:val="28"/>
                        </w:rPr>
                      </w:pPr>
                      <w:r w:rsidRPr="006A2E1D">
                        <w:rPr>
                          <w:b/>
                          <w:bCs/>
                          <w:color w:val="3333CC"/>
                          <w:sz w:val="28"/>
                          <w:szCs w:val="28"/>
                        </w:rPr>
                        <w:t>Opportunity</w:t>
                      </w:r>
                    </w:p>
                    <w:p w14:paraId="73286E5C" w14:textId="1301940C" w:rsidR="00DF4FBB" w:rsidRPr="00441194" w:rsidRDefault="00441194" w:rsidP="00A148A1">
                      <w:pPr>
                        <w:spacing w:after="0" w:line="240" w:lineRule="auto"/>
                        <w:rPr>
                          <w:color w:val="auto"/>
                          <w:szCs w:val="22"/>
                        </w:rPr>
                      </w:pPr>
                      <w:r w:rsidRPr="00441194">
                        <w:rPr>
                          <w:color w:val="auto"/>
                          <w:szCs w:val="22"/>
                        </w:rPr>
                        <w:t xml:space="preserve">Students from </w:t>
                      </w:r>
                      <w:r w:rsidR="00A148A1">
                        <w:rPr>
                          <w:color w:val="auto"/>
                          <w:szCs w:val="22"/>
                        </w:rPr>
                        <w:t>John Jamieson</w:t>
                      </w:r>
                      <w:r w:rsidR="00E13492">
                        <w:rPr>
                          <w:color w:val="auto"/>
                          <w:szCs w:val="22"/>
                        </w:rPr>
                        <w:t>, East SILC</w:t>
                      </w:r>
                      <w:r w:rsidRPr="00441194">
                        <w:rPr>
                          <w:color w:val="auto"/>
                          <w:szCs w:val="22"/>
                        </w:rPr>
                        <w:t xml:space="preserve"> shared with the board </w:t>
                      </w:r>
                      <w:r w:rsidR="00A148A1">
                        <w:rPr>
                          <w:color w:val="auto"/>
                          <w:szCs w:val="22"/>
                        </w:rPr>
                        <w:t xml:space="preserve">the need for a pedestrian crossing outside of the school to support independent travel training. </w:t>
                      </w:r>
                      <w:r w:rsidR="00E13492">
                        <w:rPr>
                          <w:color w:val="auto"/>
                          <w:szCs w:val="22"/>
                        </w:rPr>
                        <w:t xml:space="preserve"> </w:t>
                      </w:r>
                      <w:r w:rsidR="005923EA">
                        <w:rPr>
                          <w:color w:val="auto"/>
                          <w:szCs w:val="22"/>
                        </w:rPr>
                        <w:t xml:space="preserve"> </w:t>
                      </w:r>
                      <w:r w:rsidR="0039545F">
                        <w:rPr>
                          <w:color w:val="auto"/>
                          <w:szCs w:val="22"/>
                        </w:rPr>
                        <w:t xml:space="preserve"> </w:t>
                      </w:r>
                      <w:r w:rsidRPr="00441194">
                        <w:rPr>
                          <w:color w:val="auto"/>
                          <w:szCs w:val="22"/>
                        </w:rPr>
                        <w:t xml:space="preserve"> </w:t>
                      </w:r>
                    </w:p>
                    <w:p w14:paraId="55382BDE" w14:textId="77777777" w:rsidR="00441194" w:rsidRPr="00441194" w:rsidRDefault="00441194" w:rsidP="00A148A1">
                      <w:pPr>
                        <w:spacing w:after="0" w:line="240" w:lineRule="auto"/>
                        <w:rPr>
                          <w:color w:val="auto"/>
                          <w:szCs w:val="22"/>
                        </w:rPr>
                      </w:pPr>
                    </w:p>
                    <w:p w14:paraId="32678C46" w14:textId="06250BBD" w:rsidR="00441194" w:rsidRDefault="00441194" w:rsidP="00A148A1">
                      <w:pPr>
                        <w:spacing w:after="0" w:line="240" w:lineRule="auto"/>
                        <w:rPr>
                          <w:color w:val="auto"/>
                          <w:szCs w:val="22"/>
                        </w:rPr>
                      </w:pPr>
                      <w:r>
                        <w:rPr>
                          <w:color w:val="auto"/>
                          <w:szCs w:val="22"/>
                        </w:rPr>
                        <w:t xml:space="preserve">Actions agreed at the Takeover in November 2025: </w:t>
                      </w:r>
                    </w:p>
                    <w:p w14:paraId="6E8B1E7C" w14:textId="77777777" w:rsidR="005923EA" w:rsidRPr="00E13492" w:rsidRDefault="005923EA" w:rsidP="00A148A1">
                      <w:pPr>
                        <w:spacing w:after="0" w:line="240" w:lineRule="auto"/>
                        <w:rPr>
                          <w:color w:val="auto"/>
                          <w:szCs w:val="22"/>
                        </w:rPr>
                      </w:pPr>
                    </w:p>
                    <w:p w14:paraId="03372FAA" w14:textId="691FEAC4" w:rsidR="005923EA" w:rsidRPr="00E13492" w:rsidRDefault="00A148A1" w:rsidP="00A148A1">
                      <w:pPr>
                        <w:pStyle w:val="ListParagraph"/>
                        <w:numPr>
                          <w:ilvl w:val="0"/>
                          <w:numId w:val="3"/>
                        </w:numPr>
                        <w:spacing w:after="0" w:line="240" w:lineRule="auto"/>
                        <w:rPr>
                          <w:color w:val="auto"/>
                          <w:szCs w:val="22"/>
                        </w:rPr>
                      </w:pPr>
                      <w:r>
                        <w:rPr>
                          <w:color w:val="000000" w:themeColor="text1"/>
                          <w:szCs w:val="22"/>
                        </w:rPr>
                        <w:t xml:space="preserve">Access the location for a pedestrian crossing. </w:t>
                      </w:r>
                      <w:r w:rsidR="005923EA" w:rsidRPr="00E13492">
                        <w:rPr>
                          <w:color w:val="auto"/>
                          <w:szCs w:val="22"/>
                        </w:rPr>
                        <w:t xml:space="preserve"> </w:t>
                      </w:r>
                    </w:p>
                  </w:txbxContent>
                </v:textbox>
              </v:shape>
            </w:pict>
          </mc:Fallback>
        </mc:AlternateContent>
      </w:r>
      <w:r w:rsidR="00DF4FBB">
        <w:br w:type="textWrapping" w:clear="all"/>
      </w:r>
    </w:p>
    <w:p w14:paraId="1E760E07" w14:textId="0101D6DB" w:rsidR="005923EA" w:rsidRDefault="005923EA" w:rsidP="005923EA">
      <w:pPr>
        <w:pStyle w:val="NormalWeb"/>
      </w:pPr>
    </w:p>
    <w:p w14:paraId="3DA3AFDB" w14:textId="62952CA5" w:rsidR="00DF4FBB" w:rsidRDefault="00197B48" w:rsidP="006A2E1D">
      <w:pPr>
        <w:spacing w:after="0" w:line="240" w:lineRule="auto"/>
      </w:pPr>
      <w:r w:rsidRPr="00197B48">
        <w:drawing>
          <wp:anchor distT="0" distB="0" distL="114300" distR="114300" simplePos="0" relativeHeight="251679744" behindDoc="0" locked="0" layoutInCell="1" allowOverlap="1" wp14:anchorId="37AF40B9" wp14:editId="43681248">
            <wp:simplePos x="0" y="0"/>
            <wp:positionH relativeFrom="margin">
              <wp:posOffset>3695700</wp:posOffset>
            </wp:positionH>
            <wp:positionV relativeFrom="paragraph">
              <wp:posOffset>3354705</wp:posOffset>
            </wp:positionV>
            <wp:extent cx="1962150" cy="1864360"/>
            <wp:effectExtent l="0" t="0" r="0" b="2540"/>
            <wp:wrapSquare wrapText="bothSides"/>
            <wp:docPr id="361888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88439" name=""/>
                    <pic:cNvPicPr/>
                  </pic:nvPicPr>
                  <pic:blipFill>
                    <a:blip r:embed="rId13">
                      <a:extLst>
                        <a:ext uri="{28A0092B-C50C-407E-A947-70E740481C1C}">
                          <a14:useLocalDpi xmlns:a14="http://schemas.microsoft.com/office/drawing/2010/main" val="0"/>
                        </a:ext>
                      </a:extLst>
                    </a:blip>
                    <a:stretch>
                      <a:fillRect/>
                    </a:stretch>
                  </pic:blipFill>
                  <pic:spPr>
                    <a:xfrm>
                      <a:off x="0" y="0"/>
                      <a:ext cx="1962150" cy="186436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3600" behindDoc="0" locked="0" layoutInCell="1" allowOverlap="1" wp14:anchorId="522B3E93" wp14:editId="0FDEB446">
            <wp:simplePos x="0" y="0"/>
            <wp:positionH relativeFrom="margin">
              <wp:posOffset>1021715</wp:posOffset>
            </wp:positionH>
            <wp:positionV relativeFrom="paragraph">
              <wp:posOffset>3554730</wp:posOffset>
            </wp:positionV>
            <wp:extent cx="1562100" cy="1562100"/>
            <wp:effectExtent l="0" t="0" r="0" b="0"/>
            <wp:wrapSquare wrapText="bothSides"/>
            <wp:docPr id="14" name="Picture 13" descr="A logo for a children's learning center&#10;&#10;AI-generated content may be incorrect.">
              <a:extLst xmlns:a="http://schemas.openxmlformats.org/drawingml/2006/main">
                <a:ext uri="{FF2B5EF4-FFF2-40B4-BE49-F238E27FC236}">
                  <a16:creationId xmlns:a16="http://schemas.microsoft.com/office/drawing/2014/main" id="{712AD43E-605A-4143-AE01-7DB73BF109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A logo for a children's learning center&#10;&#10;AI-generated content may be incorrect.">
                      <a:extLst>
                        <a:ext uri="{FF2B5EF4-FFF2-40B4-BE49-F238E27FC236}">
                          <a16:creationId xmlns:a16="http://schemas.microsoft.com/office/drawing/2014/main" id="{712AD43E-605A-4143-AE01-7DB73BF1096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62100" cy="1562100"/>
                    </a:xfrm>
                    <a:prstGeom prst="rect">
                      <a:avLst/>
                    </a:prstGeom>
                  </pic:spPr>
                </pic:pic>
              </a:graphicData>
            </a:graphic>
            <wp14:sizeRelH relativeFrom="page">
              <wp14:pctWidth>0</wp14:pctWidth>
            </wp14:sizeRelH>
            <wp14:sizeRelV relativeFrom="page">
              <wp14:pctHeight>0</wp14:pctHeight>
            </wp14:sizeRelV>
          </wp:anchor>
        </w:drawing>
      </w:r>
      <w:r w:rsidR="00A148A1">
        <w:rPr>
          <w:noProof/>
        </w:rPr>
        <mc:AlternateContent>
          <mc:Choice Requires="wps">
            <w:drawing>
              <wp:anchor distT="0" distB="0" distL="114300" distR="114300" simplePos="0" relativeHeight="251655168" behindDoc="0" locked="0" layoutInCell="1" allowOverlap="1" wp14:anchorId="55937A87" wp14:editId="75E4D712">
                <wp:simplePos x="0" y="0"/>
                <wp:positionH relativeFrom="column">
                  <wp:posOffset>173990</wp:posOffset>
                </wp:positionH>
                <wp:positionV relativeFrom="paragraph">
                  <wp:posOffset>1335405</wp:posOffset>
                </wp:positionV>
                <wp:extent cx="6169025" cy="1800225"/>
                <wp:effectExtent l="19050" t="19050" r="22225" b="28575"/>
                <wp:wrapNone/>
                <wp:docPr id="2100622549" name="Text Box 2"/>
                <wp:cNvGraphicFramePr/>
                <a:graphic xmlns:a="http://schemas.openxmlformats.org/drawingml/2006/main">
                  <a:graphicData uri="http://schemas.microsoft.com/office/word/2010/wordprocessingShape">
                    <wps:wsp>
                      <wps:cNvSpPr txBox="1"/>
                      <wps:spPr>
                        <a:xfrm>
                          <a:off x="0" y="0"/>
                          <a:ext cx="6169025" cy="1800225"/>
                        </a:xfrm>
                        <a:prstGeom prst="rect">
                          <a:avLst/>
                        </a:prstGeom>
                        <a:solidFill>
                          <a:schemeClr val="lt1"/>
                        </a:solidFill>
                        <a:ln w="31750">
                          <a:solidFill>
                            <a:srgbClr val="3333CC"/>
                          </a:solidFill>
                        </a:ln>
                      </wps:spPr>
                      <wps:txbx>
                        <w:txbxContent>
                          <w:p w14:paraId="24B70527" w14:textId="77777777" w:rsidR="00DF4FBB" w:rsidRPr="00441194" w:rsidRDefault="00DF4FBB" w:rsidP="006A2E1D">
                            <w:pPr>
                              <w:spacing w:after="0" w:line="240" w:lineRule="auto"/>
                              <w:rPr>
                                <w:b/>
                                <w:bCs/>
                                <w:color w:val="3333CC"/>
                                <w:sz w:val="28"/>
                                <w:szCs w:val="28"/>
                              </w:rPr>
                            </w:pPr>
                            <w:r w:rsidRPr="00441194">
                              <w:rPr>
                                <w:b/>
                                <w:bCs/>
                                <w:color w:val="3333CC"/>
                                <w:sz w:val="28"/>
                                <w:szCs w:val="28"/>
                              </w:rPr>
                              <w:t>Outcome</w:t>
                            </w:r>
                          </w:p>
                          <w:p w14:paraId="74162870" w14:textId="77777777" w:rsidR="00A148A1" w:rsidRPr="00A148A1" w:rsidRDefault="00A148A1" w:rsidP="00A148A1">
                            <w:pPr>
                              <w:spacing w:after="0" w:line="240" w:lineRule="auto"/>
                              <w:rPr>
                                <w:szCs w:val="22"/>
                              </w:rPr>
                            </w:pPr>
                            <w:r w:rsidRPr="00A148A1">
                              <w:rPr>
                                <w:szCs w:val="22"/>
                              </w:rPr>
                              <w:t>Whilst there is no formal drawing of any proposals for a crossing in this location, it is a scheme that has been placed on our future programme of works.</w:t>
                            </w:r>
                          </w:p>
                          <w:p w14:paraId="111A5025" w14:textId="77777777" w:rsidR="00A148A1" w:rsidRPr="00A148A1" w:rsidRDefault="00A148A1" w:rsidP="00A148A1">
                            <w:pPr>
                              <w:spacing w:after="0" w:line="240" w:lineRule="auto"/>
                              <w:rPr>
                                <w:szCs w:val="22"/>
                              </w:rPr>
                            </w:pPr>
                          </w:p>
                          <w:p w14:paraId="39814DDE" w14:textId="57CDDAA0" w:rsidR="00A148A1" w:rsidRPr="00A148A1" w:rsidRDefault="00A148A1" w:rsidP="00A148A1">
                            <w:pPr>
                              <w:spacing w:after="0" w:line="240" w:lineRule="auto"/>
                              <w:rPr>
                                <w:szCs w:val="22"/>
                              </w:rPr>
                            </w:pPr>
                            <w:r>
                              <w:rPr>
                                <w:szCs w:val="22"/>
                              </w:rPr>
                              <w:t>The</w:t>
                            </w:r>
                            <w:r w:rsidRPr="00A148A1">
                              <w:rPr>
                                <w:szCs w:val="22"/>
                              </w:rPr>
                              <w:t xml:space="preserve"> Safer Roads Programme budget runs in 5-year cycles and the current programme (2022-26) is now in its final year. We are currently in the process of putting together the 2027-32 Safer Roads Programme which will need to be agreed with our colleagues in the West Yorkshire Combined Authority by Summer 2026. Following this we will be looking to apportion all our prospective schemes into this 5-year programme to determine when they can be delivered.</w:t>
                            </w:r>
                          </w:p>
                          <w:p w14:paraId="237AE3C7" w14:textId="02A73C6F" w:rsidR="00DF4FBB" w:rsidRPr="006A2E1D" w:rsidRDefault="00DF4FBB" w:rsidP="006A2E1D">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937A87" id="_x0000_s1029" type="#_x0000_t202" style="position:absolute;margin-left:13.7pt;margin-top:105.15pt;width:485.75pt;height:14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" fillcolor="white [3201]" strokecolor="#33c" strokeweight="2.5pt">
                <v:textbox>
                  <w:txbxContent>
                    <w:p w14:paraId="24B70527" w14:textId="77777777" w:rsidR="00DF4FBB" w:rsidRPr="00441194" w:rsidRDefault="00DF4FBB" w:rsidP="006A2E1D">
                      <w:pPr>
                        <w:spacing w:after="0" w:line="240" w:lineRule="auto"/>
                        <w:rPr>
                          <w:b/>
                          <w:bCs/>
                          <w:color w:val="3333CC"/>
                          <w:sz w:val="28"/>
                          <w:szCs w:val="28"/>
                        </w:rPr>
                      </w:pPr>
                      <w:r w:rsidRPr="00441194">
                        <w:rPr>
                          <w:b/>
                          <w:bCs/>
                          <w:color w:val="3333CC"/>
                          <w:sz w:val="28"/>
                          <w:szCs w:val="28"/>
                        </w:rPr>
                        <w:t>Outcome</w:t>
                      </w:r>
                    </w:p>
                    <w:p w14:paraId="74162870" w14:textId="77777777" w:rsidR="00A148A1" w:rsidRPr="00A148A1" w:rsidRDefault="00A148A1" w:rsidP="00A148A1">
                      <w:pPr>
                        <w:spacing w:after="0" w:line="240" w:lineRule="auto"/>
                        <w:rPr>
                          <w:szCs w:val="22"/>
                        </w:rPr>
                      </w:pPr>
                      <w:r w:rsidRPr="00A148A1">
                        <w:rPr>
                          <w:szCs w:val="22"/>
                        </w:rPr>
                        <w:t>Whilst there is no formal drawing of any proposals for a crossing in this location, it is a scheme that has been placed on our future programme of works.</w:t>
                      </w:r>
                    </w:p>
                    <w:p w14:paraId="111A5025" w14:textId="77777777" w:rsidR="00A148A1" w:rsidRPr="00A148A1" w:rsidRDefault="00A148A1" w:rsidP="00A148A1">
                      <w:pPr>
                        <w:spacing w:after="0" w:line="240" w:lineRule="auto"/>
                        <w:rPr>
                          <w:szCs w:val="22"/>
                        </w:rPr>
                      </w:pPr>
                    </w:p>
                    <w:p w14:paraId="39814DDE" w14:textId="57CDDAA0" w:rsidR="00A148A1" w:rsidRPr="00A148A1" w:rsidRDefault="00A148A1" w:rsidP="00A148A1">
                      <w:pPr>
                        <w:spacing w:after="0" w:line="240" w:lineRule="auto"/>
                        <w:rPr>
                          <w:szCs w:val="22"/>
                        </w:rPr>
                      </w:pPr>
                      <w:r>
                        <w:rPr>
                          <w:szCs w:val="22"/>
                        </w:rPr>
                        <w:t>The</w:t>
                      </w:r>
                      <w:r w:rsidRPr="00A148A1">
                        <w:rPr>
                          <w:szCs w:val="22"/>
                        </w:rPr>
                        <w:t xml:space="preserve"> Safer Roads Programme budget runs in 5-year cycles and the current programme (2022-26) is now in its final year. We are currently in the process of putting together the 2027-32 Safer Roads Programme which will need to be agreed with our colleagues in the West Yorkshire Combined Authority by Summer 2026. Following this we will be looking to apportion all our prospective schemes into this 5-year programme to determine when they can be delivered.</w:t>
                      </w:r>
                    </w:p>
                    <w:p w14:paraId="237AE3C7" w14:textId="02A73C6F" w:rsidR="00DF4FBB" w:rsidRPr="006A2E1D" w:rsidRDefault="00DF4FBB" w:rsidP="006A2E1D">
                      <w:pPr>
                        <w:spacing w:after="0" w:line="240" w:lineRule="auto"/>
                        <w:rPr>
                          <w:color w:val="auto"/>
                          <w:sz w:val="24"/>
                        </w:rPr>
                      </w:pPr>
                    </w:p>
                  </w:txbxContent>
                </v:textbox>
              </v:shape>
            </w:pict>
          </mc:Fallback>
        </mc:AlternateContent>
      </w:r>
    </w:p>
    <w:sectPr w:rsidR="00DF4FBB" w:rsidSect="006A2E1D">
      <w:pgSz w:w="11906" w:h="16838"/>
      <w:pgMar w:top="851" w:right="851" w:bottom="851" w:left="851" w:header="709" w:footer="709" w:gutter="0"/>
      <w:pgBorders w:offsetFrom="page">
        <w:top w:val="single" w:sz="36" w:space="24" w:color="7C0EDD"/>
        <w:left w:val="single" w:sz="36" w:space="24" w:color="7C0EDD"/>
        <w:bottom w:val="single" w:sz="36" w:space="24" w:color="7C0EDD"/>
        <w:right w:val="single" w:sz="36" w:space="24" w:color="7C0EDD"/>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FD4E5" w14:textId="77777777" w:rsidR="00B22AF0" w:rsidRDefault="00B22AF0" w:rsidP="00604A19">
      <w:pPr>
        <w:spacing w:after="0" w:line="240" w:lineRule="auto"/>
      </w:pPr>
      <w:r>
        <w:separator/>
      </w:r>
    </w:p>
  </w:endnote>
  <w:endnote w:type="continuationSeparator" w:id="0">
    <w:p w14:paraId="7F0D37D1" w14:textId="77777777" w:rsidR="00B22AF0" w:rsidRDefault="00B22AF0" w:rsidP="00604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EEA81" w14:textId="77777777" w:rsidR="00B22AF0" w:rsidRDefault="00B22AF0" w:rsidP="00604A19">
      <w:pPr>
        <w:spacing w:after="0" w:line="240" w:lineRule="auto"/>
      </w:pPr>
      <w:r>
        <w:separator/>
      </w:r>
    </w:p>
  </w:footnote>
  <w:footnote w:type="continuationSeparator" w:id="0">
    <w:p w14:paraId="028714DC" w14:textId="77777777" w:rsidR="00B22AF0" w:rsidRDefault="00B22AF0" w:rsidP="00604A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178F2"/>
    <w:multiLevelType w:val="hybridMultilevel"/>
    <w:tmpl w:val="6C5C9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1F2D17"/>
    <w:multiLevelType w:val="hybridMultilevel"/>
    <w:tmpl w:val="04C2D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4023E2"/>
    <w:multiLevelType w:val="hybridMultilevel"/>
    <w:tmpl w:val="9F3C47C8"/>
    <w:lvl w:ilvl="0" w:tplc="3B825ED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DB64E7"/>
    <w:multiLevelType w:val="hybridMultilevel"/>
    <w:tmpl w:val="33469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5571061">
    <w:abstractNumId w:val="1"/>
  </w:num>
  <w:num w:numId="2" w16cid:durableId="1091123926">
    <w:abstractNumId w:val="3"/>
  </w:num>
  <w:num w:numId="3" w16cid:durableId="194775757">
    <w:abstractNumId w:val="0"/>
  </w:num>
  <w:num w:numId="4" w16cid:durableId="5328395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FBB"/>
    <w:rsid w:val="000030A7"/>
    <w:rsid w:val="0000601A"/>
    <w:rsid w:val="000243F5"/>
    <w:rsid w:val="00111C31"/>
    <w:rsid w:val="00121352"/>
    <w:rsid w:val="00147E59"/>
    <w:rsid w:val="00197B48"/>
    <w:rsid w:val="002C57A9"/>
    <w:rsid w:val="0039545F"/>
    <w:rsid w:val="00441194"/>
    <w:rsid w:val="004D4372"/>
    <w:rsid w:val="005923EA"/>
    <w:rsid w:val="005E6F12"/>
    <w:rsid w:val="00604A19"/>
    <w:rsid w:val="0065751B"/>
    <w:rsid w:val="00663B02"/>
    <w:rsid w:val="006A2E1D"/>
    <w:rsid w:val="006E2A15"/>
    <w:rsid w:val="00716E93"/>
    <w:rsid w:val="00731E79"/>
    <w:rsid w:val="007C6662"/>
    <w:rsid w:val="008D4A79"/>
    <w:rsid w:val="008E4580"/>
    <w:rsid w:val="00A148A1"/>
    <w:rsid w:val="00A235D5"/>
    <w:rsid w:val="00AF37E6"/>
    <w:rsid w:val="00B10804"/>
    <w:rsid w:val="00B22AF0"/>
    <w:rsid w:val="00B3389F"/>
    <w:rsid w:val="00B71765"/>
    <w:rsid w:val="00B777B5"/>
    <w:rsid w:val="00BB5E43"/>
    <w:rsid w:val="00BE2CD9"/>
    <w:rsid w:val="00BF48D3"/>
    <w:rsid w:val="00C169DE"/>
    <w:rsid w:val="00CC56FA"/>
    <w:rsid w:val="00D8155F"/>
    <w:rsid w:val="00DF4FBB"/>
    <w:rsid w:val="00E13492"/>
    <w:rsid w:val="00E310B7"/>
    <w:rsid w:val="00EC713B"/>
    <w:rsid w:val="00EE0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9248B"/>
  <w15:chartTrackingRefBased/>
  <w15:docId w15:val="{EFC5459C-ED6F-4521-943D-ACA4FC4A8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FBB"/>
    <w:pPr>
      <w:spacing w:line="259" w:lineRule="auto"/>
    </w:pPr>
    <w:rPr>
      <w:rFonts w:ascii="Calibri" w:eastAsia="Calibri" w:hAnsi="Calibri" w:cs="Calibri"/>
      <w:color w:val="000000"/>
      <w:sz w:val="22"/>
      <w:lang w:eastAsia="en-GB"/>
    </w:rPr>
  </w:style>
  <w:style w:type="paragraph" w:styleId="Heading1">
    <w:name w:val="heading 1"/>
    <w:basedOn w:val="Normal"/>
    <w:next w:val="Normal"/>
    <w:link w:val="Heading1Char"/>
    <w:uiPriority w:val="9"/>
    <w:qFormat/>
    <w:rsid w:val="00DF4F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4F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4F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4F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4F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4F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4F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4F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4F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4F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4F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4F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4F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4F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4F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4F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4F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4FBB"/>
    <w:rPr>
      <w:rFonts w:eastAsiaTheme="majorEastAsia" w:cstheme="majorBidi"/>
      <w:color w:val="272727" w:themeColor="text1" w:themeTint="D8"/>
    </w:rPr>
  </w:style>
  <w:style w:type="paragraph" w:styleId="Title">
    <w:name w:val="Title"/>
    <w:basedOn w:val="Normal"/>
    <w:next w:val="Normal"/>
    <w:link w:val="TitleChar"/>
    <w:uiPriority w:val="10"/>
    <w:qFormat/>
    <w:rsid w:val="00DF4F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4F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4F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4F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4FBB"/>
    <w:pPr>
      <w:spacing w:before="160"/>
      <w:jc w:val="center"/>
    </w:pPr>
    <w:rPr>
      <w:i/>
      <w:iCs/>
      <w:color w:val="404040" w:themeColor="text1" w:themeTint="BF"/>
    </w:rPr>
  </w:style>
  <w:style w:type="character" w:customStyle="1" w:styleId="QuoteChar">
    <w:name w:val="Quote Char"/>
    <w:basedOn w:val="DefaultParagraphFont"/>
    <w:link w:val="Quote"/>
    <w:uiPriority w:val="29"/>
    <w:rsid w:val="00DF4FBB"/>
    <w:rPr>
      <w:i/>
      <w:iCs/>
      <w:color w:val="404040" w:themeColor="text1" w:themeTint="BF"/>
    </w:rPr>
  </w:style>
  <w:style w:type="paragraph" w:styleId="ListParagraph">
    <w:name w:val="List Paragraph"/>
    <w:basedOn w:val="Normal"/>
    <w:uiPriority w:val="34"/>
    <w:qFormat/>
    <w:rsid w:val="00DF4FBB"/>
    <w:pPr>
      <w:ind w:left="720"/>
      <w:contextualSpacing/>
    </w:pPr>
  </w:style>
  <w:style w:type="character" w:styleId="IntenseEmphasis">
    <w:name w:val="Intense Emphasis"/>
    <w:basedOn w:val="DefaultParagraphFont"/>
    <w:uiPriority w:val="21"/>
    <w:qFormat/>
    <w:rsid w:val="00DF4FBB"/>
    <w:rPr>
      <w:i/>
      <w:iCs/>
      <w:color w:val="0F4761" w:themeColor="accent1" w:themeShade="BF"/>
    </w:rPr>
  </w:style>
  <w:style w:type="paragraph" w:styleId="IntenseQuote">
    <w:name w:val="Intense Quote"/>
    <w:basedOn w:val="Normal"/>
    <w:next w:val="Normal"/>
    <w:link w:val="IntenseQuoteChar"/>
    <w:uiPriority w:val="30"/>
    <w:qFormat/>
    <w:rsid w:val="00DF4F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4FBB"/>
    <w:rPr>
      <w:i/>
      <w:iCs/>
      <w:color w:val="0F4761" w:themeColor="accent1" w:themeShade="BF"/>
    </w:rPr>
  </w:style>
  <w:style w:type="character" w:styleId="IntenseReference">
    <w:name w:val="Intense Reference"/>
    <w:basedOn w:val="DefaultParagraphFont"/>
    <w:uiPriority w:val="32"/>
    <w:qFormat/>
    <w:rsid w:val="00DF4FBB"/>
    <w:rPr>
      <w:b/>
      <w:bCs/>
      <w:smallCaps/>
      <w:color w:val="0F4761" w:themeColor="accent1" w:themeShade="BF"/>
      <w:spacing w:val="5"/>
    </w:rPr>
  </w:style>
  <w:style w:type="paragraph" w:styleId="Header">
    <w:name w:val="header"/>
    <w:basedOn w:val="Normal"/>
    <w:link w:val="HeaderChar"/>
    <w:uiPriority w:val="99"/>
    <w:unhideWhenUsed/>
    <w:rsid w:val="00604A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4A19"/>
    <w:rPr>
      <w:rFonts w:ascii="Calibri" w:eastAsia="Calibri" w:hAnsi="Calibri" w:cs="Calibri"/>
      <w:color w:val="000000"/>
      <w:sz w:val="22"/>
      <w:lang w:eastAsia="en-GB"/>
    </w:rPr>
  </w:style>
  <w:style w:type="paragraph" w:styleId="Footer">
    <w:name w:val="footer"/>
    <w:basedOn w:val="Normal"/>
    <w:link w:val="FooterChar"/>
    <w:uiPriority w:val="99"/>
    <w:unhideWhenUsed/>
    <w:rsid w:val="00604A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4A19"/>
    <w:rPr>
      <w:rFonts w:ascii="Calibri" w:eastAsia="Calibri" w:hAnsi="Calibri" w:cs="Calibri"/>
      <w:color w:val="000000"/>
      <w:sz w:val="22"/>
      <w:lang w:eastAsia="en-GB"/>
    </w:rPr>
  </w:style>
  <w:style w:type="paragraph" w:styleId="NormalWeb">
    <w:name w:val="Normal (Web)"/>
    <w:basedOn w:val="Normal"/>
    <w:uiPriority w:val="99"/>
    <w:unhideWhenUsed/>
    <w:rsid w:val="006A2E1D"/>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character" w:styleId="Hyperlink">
    <w:name w:val="Hyperlink"/>
    <w:basedOn w:val="DefaultParagraphFont"/>
    <w:uiPriority w:val="99"/>
    <w:unhideWhenUsed/>
    <w:rsid w:val="00441194"/>
    <w:rPr>
      <w:color w:val="467886" w:themeColor="hyperlink"/>
      <w:u w:val="single"/>
    </w:rPr>
  </w:style>
  <w:style w:type="character" w:styleId="UnresolvedMention">
    <w:name w:val="Unresolved Mention"/>
    <w:basedOn w:val="DefaultParagraphFont"/>
    <w:uiPriority w:val="99"/>
    <w:semiHidden/>
    <w:unhideWhenUsed/>
    <w:rsid w:val="00441194"/>
    <w:rPr>
      <w:color w:val="605E5C"/>
      <w:shd w:val="clear" w:color="auto" w:fill="E1DFDD"/>
    </w:rPr>
  </w:style>
  <w:style w:type="character" w:styleId="FollowedHyperlink">
    <w:name w:val="FollowedHyperlink"/>
    <w:basedOn w:val="DefaultParagraphFont"/>
    <w:uiPriority w:val="99"/>
    <w:semiHidden/>
    <w:unhideWhenUsed/>
    <w:rsid w:val="0044119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8365D3033EC4F4B99C49ACA5E24D448" ma:contentTypeVersion="20" ma:contentTypeDescription="Create a new document." ma:contentTypeScope="" ma:versionID="ac6341655f46b40150b88b9e87d80839">
  <xsd:schema xmlns:xsd="http://www.w3.org/2001/XMLSchema" xmlns:xs="http://www.w3.org/2001/XMLSchema" xmlns:p="http://schemas.microsoft.com/office/2006/metadata/properties" xmlns:ns2="ac5c2849-74a1-46d7-ad44-587ab7d0a8b9" xmlns:ns3="898114dd-57b6-405e-b8e2-a460972b153a" targetNamespace="http://schemas.microsoft.com/office/2006/metadata/properties" ma:root="true" ma:fieldsID="1ffc38b3522ae3d0c3a77a45c4a7e0e6" ns2:_="" ns3:_="">
    <xsd:import namespace="ac5c2849-74a1-46d7-ad44-587ab7d0a8b9"/>
    <xsd:import namespace="898114dd-57b6-405e-b8e2-a460972b153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ServiceDocTag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5c2849-74a1-46d7-ad44-587ab7d0a8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4a58ce9-c97c-41d0-bfdb-c30342169baa}" ma:internalName="TaxCatchAll" ma:showField="CatchAllData" ma:web="ac5c2849-74a1-46d7-ad44-587ab7d0a8b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98114dd-57b6-405e-b8e2-a460972b15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90830b-6321-4205-8fd0-8a030ac599f7" ma:termSetId="09814cd3-568e-fe90-9814-8d621ff8fb84" ma:anchorId="fba54fb3-c3e1-fe81-a776-ca4b69148c4d" ma:open="true" ma:isKeyword="false">
      <xsd:complexType>
        <xsd:sequence>
          <xsd:element ref="pc:Terms" minOccurs="0" maxOccurs="1"/>
        </xsd:sequence>
      </xsd:complexType>
    </xsd:element>
    <xsd:element name="MediaServiceDocTags" ma:index="24" nillable="true" ma:displayName="MediaServiceDocTags" ma:hidden="true" ma:internalName="MediaServiceDocTag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98114dd-57b6-405e-b8e2-a460972b153a">
      <Terms xmlns="http://schemas.microsoft.com/office/infopath/2007/PartnerControls"/>
    </lcf76f155ced4ddcb4097134ff3c332f>
    <TaxCatchAll xmlns="ac5c2849-74a1-46d7-ad44-587ab7d0a8b9" xsi:nil="true"/>
  </documentManagement>
</p:properties>
</file>

<file path=customXml/itemProps1.xml><?xml version="1.0" encoding="utf-8"?>
<ds:datastoreItem xmlns:ds="http://schemas.openxmlformats.org/officeDocument/2006/customXml" ds:itemID="{41005980-FCD8-4EFD-8DC7-3A7ACE76C6CE}">
  <ds:schemaRefs>
    <ds:schemaRef ds:uri="http://schemas.microsoft.com/sharepoint/v3/contenttype/forms"/>
  </ds:schemaRefs>
</ds:datastoreItem>
</file>

<file path=customXml/itemProps2.xml><?xml version="1.0" encoding="utf-8"?>
<ds:datastoreItem xmlns:ds="http://schemas.openxmlformats.org/officeDocument/2006/customXml" ds:itemID="{E2AFA15E-8C3A-4142-B40D-C62D60E591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5c2849-74a1-46d7-ad44-587ab7d0a8b9"/>
    <ds:schemaRef ds:uri="898114dd-57b6-405e-b8e2-a460972b15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A0EB93-00A9-484D-A613-D37E452D326E}">
  <ds:schemaRefs>
    <ds:schemaRef ds:uri="http://schemas.microsoft.com/office/2006/metadata/properties"/>
    <ds:schemaRef ds:uri="http://schemas.microsoft.com/office/infopath/2007/PartnerControls"/>
    <ds:schemaRef ds:uri="898114dd-57b6-405e-b8e2-a460972b153a"/>
    <ds:schemaRef ds:uri="ac5c2849-74a1-46d7-ad44-587ab7d0a8b9"/>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13</Words>
  <Characters>77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Wicks, Danielle</dc:creator>
  <cp:keywords/>
  <dc:description/>
  <cp:lastModifiedBy>Thurlow, Kayleigh</cp:lastModifiedBy>
  <cp:revision>3</cp:revision>
  <dcterms:created xsi:type="dcterms:W3CDTF">2026-10-06T13:32:00Z</dcterms:created>
  <dcterms:modified xsi:type="dcterms:W3CDTF">2026-10-06T13:33:00Z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0x010100A8365D3033EC4F4B99C49ACA5E24D448</vt:lpwstr>
  </property>
  <property fmtid="{D5CDD505-2E9C-101B-9397-08002B2CF9AE}" pid="3" name="MediaServiceImageTags">
    <vt:lpwstr/>
  </property>
</Properties>
</file>