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E64E0" w14:textId="3F93F3E7" w:rsidR="00FC7592" w:rsidRDefault="00FC7592">
      <w:r w:rsidRPr="00FC7592">
        <w:drawing>
          <wp:anchor distT="0" distB="0" distL="114300" distR="114300" simplePos="0" relativeHeight="251657216" behindDoc="0" locked="0" layoutInCell="1" allowOverlap="1" wp14:anchorId="4ECD055B" wp14:editId="7AD64E19">
            <wp:simplePos x="0" y="0"/>
            <wp:positionH relativeFrom="margin">
              <wp:align>center</wp:align>
            </wp:positionH>
            <wp:positionV relativeFrom="paragraph">
              <wp:posOffset>0</wp:posOffset>
            </wp:positionV>
            <wp:extent cx="6867525" cy="1940560"/>
            <wp:effectExtent l="0" t="0" r="9525" b="2540"/>
            <wp:wrapSquare wrapText="bothSides"/>
            <wp:docPr id="11" name="Picture 10" descr="Child Friendly Leeds heading banner - a colourful banner with Leeds back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Child Friendly Leeds heading banner - a colourful banner with Leeds backdrop"/>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6867525" cy="1940560"/>
                    </a:xfrm>
                    <a:prstGeom prst="rect">
                      <a:avLst/>
                    </a:prstGeom>
                  </pic:spPr>
                </pic:pic>
              </a:graphicData>
            </a:graphic>
            <wp14:sizeRelH relativeFrom="page">
              <wp14:pctWidth>0</wp14:pctWidth>
            </wp14:sizeRelH>
            <wp14:sizeRelV relativeFrom="page">
              <wp14:pctHeight>0</wp14:pctHeight>
            </wp14:sizeRelV>
          </wp:anchor>
        </w:drawing>
      </w:r>
    </w:p>
    <w:p w14:paraId="0EC09E3A" w14:textId="07E10D21" w:rsidR="003A6AD4" w:rsidRPr="00FC7592" w:rsidRDefault="00FC7592" w:rsidP="00FC7592">
      <w:pPr>
        <w:spacing w:after="0" w:line="240" w:lineRule="auto"/>
        <w:rPr>
          <w:b/>
          <w:bCs/>
          <w:sz w:val="28"/>
          <w:szCs w:val="28"/>
        </w:rPr>
      </w:pPr>
      <w:r w:rsidRPr="00FC7592">
        <w:rPr>
          <w:b/>
          <w:bCs/>
          <w:sz w:val="28"/>
          <w:szCs w:val="28"/>
        </w:rPr>
        <w:t xml:space="preserve">SEND Partnership Board Takeover </w:t>
      </w:r>
    </w:p>
    <w:p w14:paraId="5FC16FC5" w14:textId="59037293" w:rsidR="00FC7592" w:rsidRDefault="00FC7592" w:rsidP="00FC7592">
      <w:pPr>
        <w:spacing w:after="0" w:line="240" w:lineRule="auto"/>
        <w:rPr>
          <w:b/>
          <w:bCs/>
          <w:sz w:val="28"/>
          <w:szCs w:val="28"/>
        </w:rPr>
      </w:pPr>
      <w:r>
        <w:rPr>
          <w:b/>
          <w:bCs/>
          <w:sz w:val="28"/>
          <w:szCs w:val="28"/>
        </w:rPr>
        <w:t xml:space="preserve">Tuesday </w:t>
      </w:r>
      <w:r w:rsidRPr="00FC7592">
        <w:rPr>
          <w:b/>
          <w:bCs/>
          <w:sz w:val="28"/>
          <w:szCs w:val="28"/>
        </w:rPr>
        <w:t>29</w:t>
      </w:r>
      <w:r w:rsidRPr="00FC7592">
        <w:rPr>
          <w:b/>
          <w:bCs/>
          <w:sz w:val="28"/>
          <w:szCs w:val="28"/>
          <w:vertAlign w:val="superscript"/>
        </w:rPr>
        <w:t>th</w:t>
      </w:r>
      <w:r w:rsidRPr="00FC7592">
        <w:rPr>
          <w:b/>
          <w:bCs/>
          <w:sz w:val="28"/>
          <w:szCs w:val="28"/>
        </w:rPr>
        <w:t xml:space="preserve"> November 2022</w:t>
      </w:r>
    </w:p>
    <w:p w14:paraId="50542A3E" w14:textId="47E5695C" w:rsidR="00FC7592" w:rsidRPr="000B22A9" w:rsidRDefault="00FC7592" w:rsidP="00FC7592">
      <w:pPr>
        <w:spacing w:after="0" w:line="240" w:lineRule="auto"/>
        <w:rPr>
          <w:b/>
          <w:bCs/>
        </w:rPr>
      </w:pPr>
    </w:p>
    <w:p w14:paraId="4707CA49" w14:textId="5BC3C3AC" w:rsidR="00FC7592" w:rsidRPr="000B22A9" w:rsidRDefault="00FC7592" w:rsidP="00FC7592">
      <w:pPr>
        <w:spacing w:after="0" w:line="240" w:lineRule="auto"/>
      </w:pPr>
      <w:r w:rsidRPr="000B22A9">
        <w:t>12 students from West SILC, East SILC and Broomfield South SILC tookover the SEND Partnership Board on Tuesday 29</w:t>
      </w:r>
      <w:r w:rsidRPr="000B22A9">
        <w:rPr>
          <w:vertAlign w:val="superscript"/>
        </w:rPr>
        <w:t>th</w:t>
      </w:r>
      <w:r w:rsidRPr="000B22A9">
        <w:t xml:space="preserve"> November 2022 as part of National Takeover Challenge. </w:t>
      </w:r>
    </w:p>
    <w:p w14:paraId="003674A1" w14:textId="39F4959C" w:rsidR="00FC7592" w:rsidRPr="000B22A9" w:rsidRDefault="00FC7592" w:rsidP="00FC7592">
      <w:pPr>
        <w:spacing w:after="0" w:line="240" w:lineRule="auto"/>
      </w:pPr>
    </w:p>
    <w:p w14:paraId="771C4CE6" w14:textId="223CF604" w:rsidR="00FC7592" w:rsidRPr="000B22A9" w:rsidRDefault="00FC7592" w:rsidP="00FC7592">
      <w:pPr>
        <w:spacing w:after="0" w:line="240" w:lineRule="auto"/>
        <w:rPr>
          <w:b/>
          <w:bCs/>
          <w:sz w:val="24"/>
          <w:szCs w:val="24"/>
        </w:rPr>
      </w:pPr>
      <w:r w:rsidRPr="000B22A9">
        <w:rPr>
          <w:b/>
          <w:bCs/>
          <w:sz w:val="24"/>
          <w:szCs w:val="24"/>
        </w:rPr>
        <w:t xml:space="preserve">Staring the meeting </w:t>
      </w:r>
    </w:p>
    <w:p w14:paraId="5AB69FFA" w14:textId="1C9176CD" w:rsidR="00FC7592" w:rsidRPr="000B22A9" w:rsidRDefault="00FC7592" w:rsidP="00FC7592">
      <w:pPr>
        <w:spacing w:after="0" w:line="240" w:lineRule="auto"/>
      </w:pPr>
      <w:r w:rsidRPr="000B22A9">
        <w:t xml:space="preserve">Kyle from the Powerhouse, West SILC took on the role of chair for the takeover meeting. Kyle welcomed everyone to the meeting and asked everyone to introduce themselves and share their favourite Christmas film. </w:t>
      </w:r>
    </w:p>
    <w:p w14:paraId="13875C16" w14:textId="4AE461A7" w:rsidR="00FC7592" w:rsidRPr="000B22A9" w:rsidRDefault="00FC7592" w:rsidP="00FC7592">
      <w:pPr>
        <w:spacing w:after="0" w:line="240" w:lineRule="auto"/>
      </w:pPr>
    </w:p>
    <w:p w14:paraId="36831D35" w14:textId="7449A347" w:rsidR="00FC7592" w:rsidRPr="000B22A9" w:rsidRDefault="00FC7592" w:rsidP="00FC7592">
      <w:pPr>
        <w:spacing w:after="0" w:line="240" w:lineRule="auto"/>
        <w:rPr>
          <w:b/>
          <w:bCs/>
          <w:sz w:val="24"/>
          <w:szCs w:val="24"/>
        </w:rPr>
      </w:pPr>
      <w:r w:rsidRPr="000B22A9">
        <w:rPr>
          <w:b/>
          <w:bCs/>
          <w:sz w:val="24"/>
          <w:szCs w:val="24"/>
        </w:rPr>
        <w:t>Looking Back: Takeover 2021</w:t>
      </w:r>
    </w:p>
    <w:p w14:paraId="37F47079" w14:textId="1E9A670E"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S</w:t>
      </w:r>
      <w:r w:rsidRPr="000B22A9">
        <w:rPr>
          <w:rFonts w:ascii="Calibri" w:hAnsi="Calibri" w:cs="Calibri"/>
          <w:color w:val="000000"/>
          <w:sz w:val="22"/>
          <w:szCs w:val="22"/>
        </w:rPr>
        <w:t>tudents from John Jamieson and Green Meadows Academy took over the SEND Partnership Board on Tuesday 30th November 2021 as part of National Takeover Challenge.</w:t>
      </w:r>
    </w:p>
    <w:p w14:paraId="24704AE5" w14:textId="777777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378B9A6A" w14:textId="2E6F458F"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Students from West SILC tried to join the meeting virtually but due to technical issues couldn’t log on. Kayleigh Thurlow visited nine students at the Powerhouse, West SILC, on Thursday 2nd December 2021 to capture their views and input.</w:t>
      </w:r>
    </w:p>
    <w:p w14:paraId="7DCC3857" w14:textId="777777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01AFA0CA" w14:textId="02F5FF9F"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Students presented three asks of the board, the asks came from them speaking to other students in their schools and also members of the SEND Youth Forum. The 3 asks were:</w:t>
      </w:r>
    </w:p>
    <w:p w14:paraId="325C34BB" w14:textId="777777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49B81569" w14:textId="77777777" w:rsidR="00FC7592" w:rsidRPr="000B22A9" w:rsidRDefault="00FC7592" w:rsidP="00FC7592">
      <w:pPr>
        <w:pStyle w:val="NormalWeb"/>
        <w:numPr>
          <w:ilvl w:val="0"/>
          <w:numId w:val="4"/>
        </w:numPr>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Ask 1: A Careers Fair for young people with SEND</w:t>
      </w:r>
    </w:p>
    <w:p w14:paraId="361A478C" w14:textId="77777777" w:rsidR="00FC7592" w:rsidRPr="000B22A9" w:rsidRDefault="00FC7592" w:rsidP="00FC7592">
      <w:pPr>
        <w:pStyle w:val="NormalWeb"/>
        <w:numPr>
          <w:ilvl w:val="0"/>
          <w:numId w:val="4"/>
        </w:numPr>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Ask 2: Fun Activity Taster Sessions</w:t>
      </w:r>
    </w:p>
    <w:p w14:paraId="29378DA4" w14:textId="165FA5BB" w:rsidR="00FC7592" w:rsidRPr="000B22A9" w:rsidRDefault="00FC7592" w:rsidP="00FC7592">
      <w:pPr>
        <w:pStyle w:val="NormalWeb"/>
        <w:numPr>
          <w:ilvl w:val="0"/>
          <w:numId w:val="4"/>
        </w:numPr>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Ask 3: Playground Resources</w:t>
      </w:r>
    </w:p>
    <w:p w14:paraId="6E65BF76" w14:textId="77777777" w:rsidR="00FC7592" w:rsidRPr="000B22A9" w:rsidRDefault="00FC7592" w:rsidP="00FC7592">
      <w:pPr>
        <w:pStyle w:val="NormalWeb"/>
        <w:shd w:val="clear" w:color="auto" w:fill="FFFFFF"/>
        <w:spacing w:before="0" w:beforeAutospacing="0" w:after="0" w:afterAutospacing="0"/>
        <w:ind w:left="720"/>
        <w:rPr>
          <w:rFonts w:ascii="Calibri" w:hAnsi="Calibri" w:cs="Calibri"/>
          <w:color w:val="000000"/>
          <w:sz w:val="22"/>
          <w:szCs w:val="22"/>
        </w:rPr>
      </w:pPr>
    </w:p>
    <w:p w14:paraId="6A9D807F" w14:textId="022C534D"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u w:val="single"/>
        </w:rPr>
      </w:pPr>
      <w:r w:rsidRPr="000B22A9">
        <w:rPr>
          <w:rFonts w:ascii="Calibri" w:hAnsi="Calibri" w:cs="Calibri"/>
          <w:color w:val="000000"/>
          <w:sz w:val="22"/>
          <w:szCs w:val="22"/>
          <w:u w:val="single"/>
        </w:rPr>
        <w:t>A Careers Fair for young people with SEND</w:t>
      </w:r>
    </w:p>
    <w:p w14:paraId="6FCFFCB9" w14:textId="061BA611"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SEND Next Choices, Getting Ready for Adult Life</w:t>
      </w:r>
      <w:r w:rsidRPr="000B22A9">
        <w:rPr>
          <w:rFonts w:ascii="Calibri" w:hAnsi="Calibri" w:cs="Calibri"/>
          <w:color w:val="000000"/>
          <w:sz w:val="22"/>
          <w:szCs w:val="22"/>
        </w:rPr>
        <w:t xml:space="preserve">, </w:t>
      </w:r>
      <w:r w:rsidRPr="00FC7592">
        <w:rPr>
          <w:rFonts w:ascii="Calibri" w:hAnsi="Calibri" w:cs="Calibri"/>
          <w:color w:val="000000"/>
          <w:sz w:val="22"/>
          <w:szCs w:val="22"/>
        </w:rPr>
        <w:t>Thursday 23</w:t>
      </w:r>
      <w:r w:rsidRPr="00FC7592">
        <w:rPr>
          <w:rFonts w:ascii="Calibri" w:hAnsi="Calibri" w:cs="Calibri"/>
          <w:color w:val="000000"/>
          <w:sz w:val="22"/>
          <w:szCs w:val="22"/>
          <w:vertAlign w:val="superscript"/>
        </w:rPr>
        <w:t>rd</w:t>
      </w:r>
      <w:r w:rsidRPr="00FC7592">
        <w:rPr>
          <w:rFonts w:ascii="Calibri" w:hAnsi="Calibri" w:cs="Calibri"/>
          <w:color w:val="000000"/>
          <w:sz w:val="22"/>
          <w:szCs w:val="22"/>
        </w:rPr>
        <w:t xml:space="preserve"> June 2022</w:t>
      </w:r>
      <w:r w:rsidRPr="000B22A9">
        <w:rPr>
          <w:rFonts w:ascii="Calibri" w:hAnsi="Calibri" w:cs="Calibri"/>
          <w:color w:val="000000"/>
          <w:sz w:val="22"/>
          <w:szCs w:val="22"/>
        </w:rPr>
        <w:t xml:space="preserve"> at</w:t>
      </w:r>
      <w:r w:rsidRPr="00FC7592">
        <w:rPr>
          <w:rFonts w:ascii="Calibri" w:hAnsi="Calibri" w:cs="Calibri"/>
          <w:color w:val="000000"/>
          <w:sz w:val="22"/>
          <w:szCs w:val="22"/>
        </w:rPr>
        <w:t xml:space="preserve"> Leeds Arena </w:t>
      </w:r>
    </w:p>
    <w:p w14:paraId="718D3992"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18A65DB3" w14:textId="02762056"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 xml:space="preserve">The event </w:t>
      </w:r>
      <w:r w:rsidRPr="000B22A9">
        <w:rPr>
          <w:rFonts w:ascii="Calibri" w:hAnsi="Calibri" w:cs="Calibri"/>
          <w:color w:val="000000"/>
          <w:sz w:val="22"/>
          <w:szCs w:val="22"/>
        </w:rPr>
        <w:t>was</w:t>
      </w:r>
      <w:r w:rsidRPr="00FC7592">
        <w:rPr>
          <w:rFonts w:ascii="Calibri" w:hAnsi="Calibri" w:cs="Calibri"/>
          <w:color w:val="000000"/>
          <w:sz w:val="22"/>
          <w:szCs w:val="22"/>
        </w:rPr>
        <w:t xml:space="preserve"> delivered by Employment and Skills and provided young people with SEND and their parents and carers the opportunity to find out about jobs, training, apprenticeships, college courses, voluntary work, leisure activities, finances, benefits and support as they move into adult life. </w:t>
      </w:r>
    </w:p>
    <w:p w14:paraId="08C33227"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41656CE0"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 xml:space="preserve">The event hosted over 60 organisations who were able to provide information and support to young people about careers, training, colleges, leisure activities, finance and much more. </w:t>
      </w:r>
    </w:p>
    <w:p w14:paraId="6B0EA6D6"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 </w:t>
      </w:r>
    </w:p>
    <w:p w14:paraId="2C235B4D"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 xml:space="preserve">Over 1,800 young people and families attended the event. </w:t>
      </w:r>
    </w:p>
    <w:p w14:paraId="637260AD" w14:textId="77777777" w:rsidR="00FC7592" w:rsidRPr="00FC7592"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 </w:t>
      </w:r>
    </w:p>
    <w:p w14:paraId="35F3C688" w14:textId="4367AA68"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r w:rsidRPr="00FC7592">
        <w:rPr>
          <w:rFonts w:ascii="Calibri" w:hAnsi="Calibri" w:cs="Calibri"/>
          <w:color w:val="000000"/>
          <w:sz w:val="22"/>
          <w:szCs w:val="22"/>
        </w:rPr>
        <w:t>Feedback received from those who attended was very positive, and the team are looking to run the event again 2023!</w:t>
      </w:r>
    </w:p>
    <w:p w14:paraId="7B013701" w14:textId="234832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23C4BE06" w14:textId="06F2209B"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u w:val="single"/>
        </w:rPr>
      </w:pPr>
      <w:r w:rsidRPr="000B22A9">
        <w:rPr>
          <w:rFonts w:ascii="Calibri" w:hAnsi="Calibri" w:cs="Calibri"/>
          <w:color w:val="000000"/>
          <w:sz w:val="22"/>
          <w:szCs w:val="22"/>
          <w:u w:val="single"/>
        </w:rPr>
        <w:t>Fun Activity Taster Sessions</w:t>
      </w:r>
    </w:p>
    <w:p w14:paraId="768B04B8" w14:textId="4F1BD986"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Scope have </w:t>
      </w:r>
      <w:r w:rsidRPr="000B22A9">
        <w:rPr>
          <w:rFonts w:ascii="Calibri" w:hAnsi="Calibri" w:cs="Calibri"/>
          <w:color w:val="000000"/>
          <w:sz w:val="22"/>
          <w:szCs w:val="22"/>
        </w:rPr>
        <w:t>contacted</w:t>
      </w:r>
      <w:r w:rsidRPr="000B22A9">
        <w:rPr>
          <w:rFonts w:ascii="Calibri" w:hAnsi="Calibri" w:cs="Calibri"/>
          <w:color w:val="000000"/>
          <w:sz w:val="22"/>
          <w:szCs w:val="22"/>
        </w:rPr>
        <w:t xml:space="preserve"> all their providers and asked if they offer trial sessions. </w:t>
      </w:r>
    </w:p>
    <w:p w14:paraId="62891197"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p>
    <w:p w14:paraId="4E40FC41" w14:textId="3F74C212"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An interactive map is being developed to show which providers offer trail sessions, including the offer of a sessional worker to support. Once the map is developed it will be included on the Leeds Local Offer website and promoted. </w:t>
      </w:r>
    </w:p>
    <w:p w14:paraId="7D45FBCF"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p>
    <w:p w14:paraId="2E1A3BBB" w14:textId="2B67AF95"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The Voice, Influence and Change Team are sourcing funding to host an 'activity taster day' for students with SEND. The event will be an opportunity for students to try different sports and fun activities and gather information about the activities they enjoy to share with their parents / carers. </w:t>
      </w:r>
      <w:r>
        <w:rPr>
          <w:rFonts w:ascii="Calibri" w:hAnsi="Calibri" w:cs="Calibri"/>
          <w:color w:val="000000"/>
          <w:sz w:val="22"/>
          <w:szCs w:val="22"/>
        </w:rPr>
        <w:t xml:space="preserve">The team are currently submitting funding applications to the Youth Activity Fund to host the event. </w:t>
      </w:r>
    </w:p>
    <w:p w14:paraId="11D99D26" w14:textId="777777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u w:val="single"/>
        </w:rPr>
      </w:pPr>
    </w:p>
    <w:p w14:paraId="620BCCCD" w14:textId="3AEC4593" w:rsidR="00FC7592" w:rsidRPr="000B22A9" w:rsidRDefault="000B22A9" w:rsidP="00FC7592">
      <w:pPr>
        <w:pStyle w:val="NormalWeb"/>
        <w:shd w:val="clear" w:color="auto" w:fill="FFFFFF"/>
        <w:spacing w:before="0" w:beforeAutospacing="0" w:after="0" w:afterAutospacing="0"/>
        <w:rPr>
          <w:rFonts w:ascii="Calibri" w:hAnsi="Calibri" w:cs="Calibri"/>
          <w:color w:val="000000"/>
          <w:sz w:val="22"/>
          <w:szCs w:val="22"/>
          <w:u w:val="single"/>
        </w:rPr>
      </w:pPr>
      <w:r w:rsidRPr="000B22A9">
        <w:rPr>
          <w:rFonts w:ascii="Calibri" w:hAnsi="Calibri" w:cs="Calibri"/>
          <w:color w:val="000000"/>
          <w:sz w:val="22"/>
          <w:szCs w:val="22"/>
          <w:u w:val="single"/>
        </w:rPr>
        <w:t>Playground Resources</w:t>
      </w:r>
    </w:p>
    <w:p w14:paraId="29635F6F"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Students at Leeds Beckett University will be undertaking a research project (January to May 2023) to look at play resources for playgrounds within specialist schools in Leeds. </w:t>
      </w:r>
    </w:p>
    <w:p w14:paraId="6450F02D"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w:t>
      </w:r>
    </w:p>
    <w:p w14:paraId="101AD9CC"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The students will provide a full report showing what resources they have found including costs. </w:t>
      </w:r>
    </w:p>
    <w:p w14:paraId="71222CB7"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w:t>
      </w:r>
    </w:p>
    <w:p w14:paraId="471A5EDE" w14:textId="77777777"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sidRPr="000B22A9">
        <w:rPr>
          <w:rFonts w:ascii="Calibri" w:hAnsi="Calibri" w:cs="Calibri"/>
          <w:color w:val="000000"/>
          <w:sz w:val="22"/>
          <w:szCs w:val="22"/>
        </w:rPr>
        <w:t xml:space="preserve">Students will present their findings to Scope Community Partners to seek funding for the resources. </w:t>
      </w:r>
    </w:p>
    <w:p w14:paraId="27DA06DA" w14:textId="50ADB471" w:rsidR="00FC7592" w:rsidRDefault="00FC7592" w:rsidP="000B22A9">
      <w:pPr>
        <w:pStyle w:val="NormalWeb"/>
        <w:shd w:val="clear" w:color="auto" w:fill="FFFFFF"/>
        <w:spacing w:before="0" w:beforeAutospacing="0" w:after="0" w:afterAutospacing="0"/>
        <w:rPr>
          <w:rFonts w:ascii="Calibri" w:hAnsi="Calibri" w:cs="Calibri"/>
          <w:color w:val="000000"/>
          <w:sz w:val="22"/>
          <w:szCs w:val="22"/>
        </w:rPr>
      </w:pPr>
    </w:p>
    <w:p w14:paraId="32F04611" w14:textId="1C21CF31" w:rsidR="000B22A9" w:rsidRPr="000B22A9" w:rsidRDefault="000B22A9" w:rsidP="000B22A9">
      <w:pPr>
        <w:pStyle w:val="NormalWeb"/>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 xml:space="preserve">The full summary report about Takeover 2021 can be found here: </w:t>
      </w:r>
      <w:hyperlink r:id="rId6" w:history="1">
        <w:r w:rsidRPr="00E73C6E">
          <w:rPr>
            <w:rStyle w:val="Hyperlink"/>
            <w:rFonts w:ascii="Calibri" w:hAnsi="Calibri" w:cs="Calibri"/>
            <w:sz w:val="22"/>
            <w:szCs w:val="22"/>
          </w:rPr>
          <w:t>https://leedslocaloffer.org.uk/#!/model/page/service/33994</w:t>
        </w:r>
      </w:hyperlink>
      <w:r>
        <w:rPr>
          <w:rFonts w:ascii="Calibri" w:hAnsi="Calibri" w:cs="Calibri"/>
          <w:color w:val="000000"/>
          <w:sz w:val="22"/>
          <w:szCs w:val="22"/>
        </w:rPr>
        <w:t xml:space="preserve"> ++</w:t>
      </w:r>
    </w:p>
    <w:p w14:paraId="4809C57E" w14:textId="77777777" w:rsidR="00FC7592" w:rsidRPr="00FC7592" w:rsidRDefault="00FC7592" w:rsidP="00FC7592">
      <w:pPr>
        <w:spacing w:after="0" w:line="240" w:lineRule="auto"/>
        <w:rPr>
          <w:b/>
          <w:bCs/>
          <w:sz w:val="24"/>
          <w:szCs w:val="24"/>
        </w:rPr>
      </w:pPr>
    </w:p>
    <w:p w14:paraId="373013D3" w14:textId="03890268" w:rsidR="00FC7592" w:rsidRDefault="000B22A9" w:rsidP="00FC7592">
      <w:pPr>
        <w:spacing w:after="0" w:line="240" w:lineRule="auto"/>
        <w:rPr>
          <w:b/>
          <w:bCs/>
          <w:sz w:val="24"/>
          <w:szCs w:val="24"/>
        </w:rPr>
      </w:pPr>
      <w:r>
        <w:rPr>
          <w:b/>
          <w:bCs/>
          <w:sz w:val="24"/>
          <w:szCs w:val="24"/>
        </w:rPr>
        <w:t>Takeover 2022: Workers who support us</w:t>
      </w:r>
    </w:p>
    <w:p w14:paraId="040B86F5" w14:textId="291A55F5" w:rsidR="000B22A9" w:rsidRDefault="000B22A9" w:rsidP="000B22A9">
      <w:pPr>
        <w:spacing w:after="0" w:line="240" w:lineRule="auto"/>
      </w:pPr>
      <w:r w:rsidRPr="000B22A9">
        <w:t xml:space="preserve">Over the last couple of </w:t>
      </w:r>
      <w:r w:rsidRPr="000B22A9">
        <w:t>months,</w:t>
      </w:r>
      <w:r w:rsidRPr="000B22A9">
        <w:t xml:space="preserve"> we have been speaking to students from our specialist schools as well as the SEND Youth Forum about all the different people who support them </w:t>
      </w:r>
      <w:r>
        <w:t>and the qualities that are important for them to have</w:t>
      </w:r>
      <w:r w:rsidRPr="000B22A9">
        <w:t xml:space="preserve">. </w:t>
      </w:r>
    </w:p>
    <w:p w14:paraId="2D3861AE" w14:textId="77777777" w:rsidR="000B22A9" w:rsidRPr="000B22A9" w:rsidRDefault="000B22A9" w:rsidP="000B22A9">
      <w:pPr>
        <w:spacing w:after="0" w:line="240" w:lineRule="auto"/>
      </w:pPr>
    </w:p>
    <w:p w14:paraId="49451F26" w14:textId="6815CC1B" w:rsidR="000B22A9" w:rsidRDefault="000B22A9" w:rsidP="000B22A9">
      <w:pPr>
        <w:spacing w:after="0" w:line="240" w:lineRule="auto"/>
      </w:pPr>
      <w:r w:rsidRPr="000B22A9">
        <w:t xml:space="preserve">The first thing </w:t>
      </w:r>
      <w:r w:rsidR="00AF1156">
        <w:t xml:space="preserve">students </w:t>
      </w:r>
      <w:r w:rsidRPr="000B22A9">
        <w:t xml:space="preserve">did was think about all the different workers who support </w:t>
      </w:r>
      <w:r w:rsidR="00AF1156">
        <w:t>them</w:t>
      </w:r>
      <w:r>
        <w:t xml:space="preserve"> in their everyday lives</w:t>
      </w:r>
      <w:r w:rsidRPr="000B22A9">
        <w:t xml:space="preserve">, </w:t>
      </w:r>
      <w:r>
        <w:t xml:space="preserve">students then focussed </w:t>
      </w:r>
      <w:r w:rsidRPr="000B22A9">
        <w:t xml:space="preserve">on different workers and thought about the different qualities they feel these workers should have. </w:t>
      </w:r>
    </w:p>
    <w:p w14:paraId="455E8DDA" w14:textId="5774C9DF" w:rsidR="000B22A9" w:rsidRDefault="000B22A9" w:rsidP="000B22A9">
      <w:pPr>
        <w:spacing w:after="0" w:line="240" w:lineRule="auto"/>
      </w:pPr>
    </w:p>
    <w:p w14:paraId="36715C82" w14:textId="28009FB7" w:rsidR="000B22A9" w:rsidRDefault="000B22A9" w:rsidP="000B22A9">
      <w:pPr>
        <w:spacing w:after="0" w:line="240" w:lineRule="auto"/>
      </w:pPr>
      <w:r>
        <w:t xml:space="preserve">Students developed a resource for teams and services, the resource shares the qualities they would like to see in </w:t>
      </w:r>
      <w:r w:rsidR="00AF1156">
        <w:t xml:space="preserve">workers who support them. </w:t>
      </w:r>
    </w:p>
    <w:p w14:paraId="3AFC08CC" w14:textId="71EA415D" w:rsidR="00AF1156" w:rsidRDefault="00AF1156" w:rsidP="000B22A9">
      <w:pPr>
        <w:spacing w:after="0" w:line="240" w:lineRule="auto"/>
      </w:pPr>
    </w:p>
    <w:p w14:paraId="42DA8306" w14:textId="46130F47" w:rsidR="00AF1156" w:rsidRDefault="00AF1156" w:rsidP="000B22A9">
      <w:pPr>
        <w:spacing w:after="0" w:line="240" w:lineRule="auto"/>
      </w:pPr>
      <w:r>
        <w:t xml:space="preserve">The resource can be downloaded here: </w:t>
      </w:r>
      <w:hyperlink r:id="rId7" w:history="1">
        <w:r w:rsidRPr="00E73C6E">
          <w:rPr>
            <w:rStyle w:val="Hyperlink"/>
          </w:rPr>
          <w:t>https://leedslocaloffer.org.uk/#!/model/page/service/34324</w:t>
        </w:r>
      </w:hyperlink>
    </w:p>
    <w:p w14:paraId="61E6D5D2" w14:textId="195744A8" w:rsidR="00AF1156" w:rsidRDefault="00AF1156" w:rsidP="000B22A9">
      <w:pPr>
        <w:spacing w:after="0" w:line="240" w:lineRule="auto"/>
      </w:pPr>
    </w:p>
    <w:p w14:paraId="43F18D50" w14:textId="0DD9227B" w:rsidR="00AF1156" w:rsidRDefault="00AF1156" w:rsidP="000B22A9">
      <w:pPr>
        <w:spacing w:after="0" w:line="240" w:lineRule="auto"/>
      </w:pPr>
      <w:r>
        <w:t>Board members thought about how they will use / share the resource</w:t>
      </w:r>
      <w:r w:rsidR="00152325">
        <w:t>:</w:t>
      </w:r>
    </w:p>
    <w:p w14:paraId="5E0C73C4" w14:textId="638EFD19" w:rsidR="00730FE8" w:rsidRDefault="00730FE8" w:rsidP="00730FE8">
      <w:pPr>
        <w:pStyle w:val="ListParagraph"/>
        <w:numPr>
          <w:ilvl w:val="0"/>
          <w:numId w:val="7"/>
        </w:numPr>
        <w:spacing w:after="0" w:line="240" w:lineRule="auto"/>
      </w:pPr>
      <w:r>
        <w:t>Incorporate in recruitment process (job descriptions and interview questions)</w:t>
      </w:r>
    </w:p>
    <w:p w14:paraId="7F9099EF" w14:textId="0C76E0D0" w:rsidR="00730FE8" w:rsidRDefault="00730FE8" w:rsidP="00730FE8">
      <w:pPr>
        <w:pStyle w:val="ListParagraph"/>
        <w:numPr>
          <w:ilvl w:val="0"/>
          <w:numId w:val="7"/>
        </w:numPr>
        <w:spacing w:after="0" w:line="240" w:lineRule="auto"/>
      </w:pPr>
      <w:r>
        <w:t>Share with colleagues working with young people with SEND</w:t>
      </w:r>
    </w:p>
    <w:p w14:paraId="479B51B2" w14:textId="5E918A3A" w:rsidR="00730FE8" w:rsidRDefault="00730FE8" w:rsidP="00730FE8">
      <w:pPr>
        <w:pStyle w:val="ListParagraph"/>
        <w:numPr>
          <w:ilvl w:val="0"/>
          <w:numId w:val="7"/>
        </w:numPr>
        <w:spacing w:after="0" w:line="240" w:lineRule="auto"/>
      </w:pPr>
      <w:r>
        <w:t>Share with schools</w:t>
      </w:r>
    </w:p>
    <w:p w14:paraId="1070AA37" w14:textId="064D6DDD" w:rsidR="00730FE8" w:rsidRDefault="00730FE8" w:rsidP="00730FE8">
      <w:pPr>
        <w:pStyle w:val="ListParagraph"/>
        <w:numPr>
          <w:ilvl w:val="0"/>
          <w:numId w:val="7"/>
        </w:numPr>
        <w:spacing w:after="0" w:line="240" w:lineRule="auto"/>
      </w:pPr>
      <w:r>
        <w:t xml:space="preserve">Include in staff training </w:t>
      </w:r>
    </w:p>
    <w:p w14:paraId="68784259" w14:textId="77777777" w:rsidR="00730FE8" w:rsidRDefault="00730FE8" w:rsidP="000B22A9">
      <w:pPr>
        <w:spacing w:after="0" w:line="240" w:lineRule="auto"/>
      </w:pPr>
    </w:p>
    <w:p w14:paraId="2591D2A3" w14:textId="4724C3CC" w:rsidR="00AF1156" w:rsidRDefault="00152325" w:rsidP="000B22A9">
      <w:pPr>
        <w:spacing w:after="0" w:line="240" w:lineRule="auto"/>
      </w:pPr>
      <w:r>
        <w:t xml:space="preserve">Students will come back to the board in 6 months’ time, and then 12 months’ time to hear feedback about the resource and how the resource has been shared and used. </w:t>
      </w:r>
    </w:p>
    <w:p w14:paraId="55161E7B" w14:textId="77777777" w:rsidR="00AF1156" w:rsidRDefault="00AF1156" w:rsidP="000B22A9">
      <w:pPr>
        <w:spacing w:after="0" w:line="240" w:lineRule="auto"/>
      </w:pPr>
    </w:p>
    <w:p w14:paraId="36A7BF87" w14:textId="5C6B7269" w:rsidR="00802F58" w:rsidRDefault="00802F58" w:rsidP="000B22A9">
      <w:pPr>
        <w:spacing w:after="0" w:line="240" w:lineRule="auto"/>
      </w:pPr>
    </w:p>
    <w:p w14:paraId="21111437" w14:textId="77777777" w:rsidR="00802F58" w:rsidRDefault="00802F58" w:rsidP="000B22A9">
      <w:pPr>
        <w:spacing w:after="0" w:line="240" w:lineRule="auto"/>
      </w:pPr>
    </w:p>
    <w:p w14:paraId="1A48D160" w14:textId="77777777" w:rsidR="000B22A9" w:rsidRDefault="000B22A9" w:rsidP="000B22A9">
      <w:pPr>
        <w:spacing w:after="0" w:line="240" w:lineRule="auto"/>
      </w:pPr>
    </w:p>
    <w:p w14:paraId="7D4730A5" w14:textId="77777777" w:rsidR="000B22A9" w:rsidRPr="000B22A9" w:rsidRDefault="000B22A9" w:rsidP="000B22A9">
      <w:pPr>
        <w:spacing w:after="0" w:line="240" w:lineRule="auto"/>
      </w:pPr>
    </w:p>
    <w:p w14:paraId="7A755D4B" w14:textId="77777777" w:rsidR="000B22A9" w:rsidRPr="000B22A9" w:rsidRDefault="000B22A9" w:rsidP="00FC7592">
      <w:pPr>
        <w:spacing w:after="0" w:line="240" w:lineRule="auto"/>
        <w:rPr>
          <w:b/>
          <w:bCs/>
          <w:sz w:val="24"/>
          <w:szCs w:val="24"/>
        </w:rPr>
      </w:pPr>
    </w:p>
    <w:sectPr w:rsidR="000B22A9" w:rsidRPr="000B22A9" w:rsidSect="00FC7592">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D02B2"/>
    <w:multiLevelType w:val="multilevel"/>
    <w:tmpl w:val="2490F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C11614"/>
    <w:multiLevelType w:val="hybridMultilevel"/>
    <w:tmpl w:val="7BA6F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14408A"/>
    <w:multiLevelType w:val="hybridMultilevel"/>
    <w:tmpl w:val="71F669DE"/>
    <w:lvl w:ilvl="0" w:tplc="FA7E810A">
      <w:start w:val="1"/>
      <w:numFmt w:val="bullet"/>
      <w:lvlText w:val=""/>
      <w:lvlJc w:val="left"/>
      <w:pPr>
        <w:tabs>
          <w:tab w:val="num" w:pos="720"/>
        </w:tabs>
        <w:ind w:left="720" w:hanging="360"/>
      </w:pPr>
      <w:rPr>
        <w:rFonts w:ascii="Wingdings" w:hAnsi="Wingdings" w:hint="default"/>
      </w:rPr>
    </w:lvl>
    <w:lvl w:ilvl="1" w:tplc="E17E42CA" w:tentative="1">
      <w:start w:val="1"/>
      <w:numFmt w:val="bullet"/>
      <w:lvlText w:val=""/>
      <w:lvlJc w:val="left"/>
      <w:pPr>
        <w:tabs>
          <w:tab w:val="num" w:pos="1440"/>
        </w:tabs>
        <w:ind w:left="1440" w:hanging="360"/>
      </w:pPr>
      <w:rPr>
        <w:rFonts w:ascii="Wingdings" w:hAnsi="Wingdings" w:hint="default"/>
      </w:rPr>
    </w:lvl>
    <w:lvl w:ilvl="2" w:tplc="92BE3032" w:tentative="1">
      <w:start w:val="1"/>
      <w:numFmt w:val="bullet"/>
      <w:lvlText w:val=""/>
      <w:lvlJc w:val="left"/>
      <w:pPr>
        <w:tabs>
          <w:tab w:val="num" w:pos="2160"/>
        </w:tabs>
        <w:ind w:left="2160" w:hanging="360"/>
      </w:pPr>
      <w:rPr>
        <w:rFonts w:ascii="Wingdings" w:hAnsi="Wingdings" w:hint="default"/>
      </w:rPr>
    </w:lvl>
    <w:lvl w:ilvl="3" w:tplc="50E6FE06" w:tentative="1">
      <w:start w:val="1"/>
      <w:numFmt w:val="bullet"/>
      <w:lvlText w:val=""/>
      <w:lvlJc w:val="left"/>
      <w:pPr>
        <w:tabs>
          <w:tab w:val="num" w:pos="2880"/>
        </w:tabs>
        <w:ind w:left="2880" w:hanging="360"/>
      </w:pPr>
      <w:rPr>
        <w:rFonts w:ascii="Wingdings" w:hAnsi="Wingdings" w:hint="default"/>
      </w:rPr>
    </w:lvl>
    <w:lvl w:ilvl="4" w:tplc="ECA2CAB6" w:tentative="1">
      <w:start w:val="1"/>
      <w:numFmt w:val="bullet"/>
      <w:lvlText w:val=""/>
      <w:lvlJc w:val="left"/>
      <w:pPr>
        <w:tabs>
          <w:tab w:val="num" w:pos="3600"/>
        </w:tabs>
        <w:ind w:left="3600" w:hanging="360"/>
      </w:pPr>
      <w:rPr>
        <w:rFonts w:ascii="Wingdings" w:hAnsi="Wingdings" w:hint="default"/>
      </w:rPr>
    </w:lvl>
    <w:lvl w:ilvl="5" w:tplc="5F560124" w:tentative="1">
      <w:start w:val="1"/>
      <w:numFmt w:val="bullet"/>
      <w:lvlText w:val=""/>
      <w:lvlJc w:val="left"/>
      <w:pPr>
        <w:tabs>
          <w:tab w:val="num" w:pos="4320"/>
        </w:tabs>
        <w:ind w:left="4320" w:hanging="360"/>
      </w:pPr>
      <w:rPr>
        <w:rFonts w:ascii="Wingdings" w:hAnsi="Wingdings" w:hint="default"/>
      </w:rPr>
    </w:lvl>
    <w:lvl w:ilvl="6" w:tplc="3724E52E" w:tentative="1">
      <w:start w:val="1"/>
      <w:numFmt w:val="bullet"/>
      <w:lvlText w:val=""/>
      <w:lvlJc w:val="left"/>
      <w:pPr>
        <w:tabs>
          <w:tab w:val="num" w:pos="5040"/>
        </w:tabs>
        <w:ind w:left="5040" w:hanging="360"/>
      </w:pPr>
      <w:rPr>
        <w:rFonts w:ascii="Wingdings" w:hAnsi="Wingdings" w:hint="default"/>
      </w:rPr>
    </w:lvl>
    <w:lvl w:ilvl="7" w:tplc="D5141744" w:tentative="1">
      <w:start w:val="1"/>
      <w:numFmt w:val="bullet"/>
      <w:lvlText w:val=""/>
      <w:lvlJc w:val="left"/>
      <w:pPr>
        <w:tabs>
          <w:tab w:val="num" w:pos="5760"/>
        </w:tabs>
        <w:ind w:left="5760" w:hanging="360"/>
      </w:pPr>
      <w:rPr>
        <w:rFonts w:ascii="Wingdings" w:hAnsi="Wingdings" w:hint="default"/>
      </w:rPr>
    </w:lvl>
    <w:lvl w:ilvl="8" w:tplc="FE48BD9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CF353C0"/>
    <w:multiLevelType w:val="hybridMultilevel"/>
    <w:tmpl w:val="428A0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3BC6F1C"/>
    <w:multiLevelType w:val="multilevel"/>
    <w:tmpl w:val="98580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B30F8F"/>
    <w:multiLevelType w:val="hybridMultilevel"/>
    <w:tmpl w:val="188C2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C2C6BDE"/>
    <w:multiLevelType w:val="hybridMultilevel"/>
    <w:tmpl w:val="C4CA19AC"/>
    <w:lvl w:ilvl="0" w:tplc="3E049972">
      <w:start w:val="1"/>
      <w:numFmt w:val="bullet"/>
      <w:lvlText w:val=""/>
      <w:lvlJc w:val="left"/>
      <w:pPr>
        <w:tabs>
          <w:tab w:val="num" w:pos="720"/>
        </w:tabs>
        <w:ind w:left="720" w:hanging="360"/>
      </w:pPr>
      <w:rPr>
        <w:rFonts w:ascii="Wingdings" w:hAnsi="Wingdings" w:hint="default"/>
      </w:rPr>
    </w:lvl>
    <w:lvl w:ilvl="1" w:tplc="2B54A77E" w:tentative="1">
      <w:start w:val="1"/>
      <w:numFmt w:val="bullet"/>
      <w:lvlText w:val=""/>
      <w:lvlJc w:val="left"/>
      <w:pPr>
        <w:tabs>
          <w:tab w:val="num" w:pos="1440"/>
        </w:tabs>
        <w:ind w:left="1440" w:hanging="360"/>
      </w:pPr>
      <w:rPr>
        <w:rFonts w:ascii="Wingdings" w:hAnsi="Wingdings" w:hint="default"/>
      </w:rPr>
    </w:lvl>
    <w:lvl w:ilvl="2" w:tplc="36B2A588" w:tentative="1">
      <w:start w:val="1"/>
      <w:numFmt w:val="bullet"/>
      <w:lvlText w:val=""/>
      <w:lvlJc w:val="left"/>
      <w:pPr>
        <w:tabs>
          <w:tab w:val="num" w:pos="2160"/>
        </w:tabs>
        <w:ind w:left="2160" w:hanging="360"/>
      </w:pPr>
      <w:rPr>
        <w:rFonts w:ascii="Wingdings" w:hAnsi="Wingdings" w:hint="default"/>
      </w:rPr>
    </w:lvl>
    <w:lvl w:ilvl="3" w:tplc="D7882982" w:tentative="1">
      <w:start w:val="1"/>
      <w:numFmt w:val="bullet"/>
      <w:lvlText w:val=""/>
      <w:lvlJc w:val="left"/>
      <w:pPr>
        <w:tabs>
          <w:tab w:val="num" w:pos="2880"/>
        </w:tabs>
        <w:ind w:left="2880" w:hanging="360"/>
      </w:pPr>
      <w:rPr>
        <w:rFonts w:ascii="Wingdings" w:hAnsi="Wingdings" w:hint="default"/>
      </w:rPr>
    </w:lvl>
    <w:lvl w:ilvl="4" w:tplc="B2923D32" w:tentative="1">
      <w:start w:val="1"/>
      <w:numFmt w:val="bullet"/>
      <w:lvlText w:val=""/>
      <w:lvlJc w:val="left"/>
      <w:pPr>
        <w:tabs>
          <w:tab w:val="num" w:pos="3600"/>
        </w:tabs>
        <w:ind w:left="3600" w:hanging="360"/>
      </w:pPr>
      <w:rPr>
        <w:rFonts w:ascii="Wingdings" w:hAnsi="Wingdings" w:hint="default"/>
      </w:rPr>
    </w:lvl>
    <w:lvl w:ilvl="5" w:tplc="1E68C0AC" w:tentative="1">
      <w:start w:val="1"/>
      <w:numFmt w:val="bullet"/>
      <w:lvlText w:val=""/>
      <w:lvlJc w:val="left"/>
      <w:pPr>
        <w:tabs>
          <w:tab w:val="num" w:pos="4320"/>
        </w:tabs>
        <w:ind w:left="4320" w:hanging="360"/>
      </w:pPr>
      <w:rPr>
        <w:rFonts w:ascii="Wingdings" w:hAnsi="Wingdings" w:hint="default"/>
      </w:rPr>
    </w:lvl>
    <w:lvl w:ilvl="6" w:tplc="173466C0" w:tentative="1">
      <w:start w:val="1"/>
      <w:numFmt w:val="bullet"/>
      <w:lvlText w:val=""/>
      <w:lvlJc w:val="left"/>
      <w:pPr>
        <w:tabs>
          <w:tab w:val="num" w:pos="5040"/>
        </w:tabs>
        <w:ind w:left="5040" w:hanging="360"/>
      </w:pPr>
      <w:rPr>
        <w:rFonts w:ascii="Wingdings" w:hAnsi="Wingdings" w:hint="default"/>
      </w:rPr>
    </w:lvl>
    <w:lvl w:ilvl="7" w:tplc="34225FCC" w:tentative="1">
      <w:start w:val="1"/>
      <w:numFmt w:val="bullet"/>
      <w:lvlText w:val=""/>
      <w:lvlJc w:val="left"/>
      <w:pPr>
        <w:tabs>
          <w:tab w:val="num" w:pos="5760"/>
        </w:tabs>
        <w:ind w:left="5760" w:hanging="360"/>
      </w:pPr>
      <w:rPr>
        <w:rFonts w:ascii="Wingdings" w:hAnsi="Wingdings" w:hint="default"/>
      </w:rPr>
    </w:lvl>
    <w:lvl w:ilvl="8" w:tplc="AB928DDA"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6"/>
  </w:num>
  <w:num w:numId="3">
    <w:abstractNumId w:val="5"/>
  </w:num>
  <w:num w:numId="4">
    <w:abstractNumId w:val="4"/>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592"/>
    <w:rsid w:val="00053225"/>
    <w:rsid w:val="000B22A9"/>
    <w:rsid w:val="00152325"/>
    <w:rsid w:val="003A6AD4"/>
    <w:rsid w:val="00730FE8"/>
    <w:rsid w:val="00802F58"/>
    <w:rsid w:val="00944549"/>
    <w:rsid w:val="00AF1156"/>
    <w:rsid w:val="00C06498"/>
    <w:rsid w:val="00DF585F"/>
    <w:rsid w:val="00FC75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44EB7"/>
  <w15:chartTrackingRefBased/>
  <w15:docId w15:val="{42546C82-FE4B-43BA-BD58-6B671E38F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592"/>
    <w:pPr>
      <w:ind w:left="720"/>
      <w:contextualSpacing/>
    </w:pPr>
  </w:style>
  <w:style w:type="paragraph" w:styleId="NormalWeb">
    <w:name w:val="Normal (Web)"/>
    <w:basedOn w:val="Normal"/>
    <w:uiPriority w:val="99"/>
    <w:semiHidden/>
    <w:unhideWhenUsed/>
    <w:rsid w:val="00FC759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C7592"/>
    <w:rPr>
      <w:color w:val="0000FF"/>
      <w:u w:val="single"/>
    </w:rPr>
  </w:style>
  <w:style w:type="character" w:styleId="Strong">
    <w:name w:val="Strong"/>
    <w:basedOn w:val="DefaultParagraphFont"/>
    <w:uiPriority w:val="22"/>
    <w:qFormat/>
    <w:rsid w:val="00FC7592"/>
    <w:rPr>
      <w:b/>
      <w:bCs/>
    </w:rPr>
  </w:style>
  <w:style w:type="character" w:styleId="UnresolvedMention">
    <w:name w:val="Unresolved Mention"/>
    <w:basedOn w:val="DefaultParagraphFont"/>
    <w:uiPriority w:val="99"/>
    <w:semiHidden/>
    <w:unhideWhenUsed/>
    <w:rsid w:val="00FC7592"/>
    <w:rPr>
      <w:color w:val="605E5C"/>
      <w:shd w:val="clear" w:color="auto" w:fill="E1DFDD"/>
    </w:rPr>
  </w:style>
  <w:style w:type="table" w:styleId="TableGrid">
    <w:name w:val="Table Grid"/>
    <w:basedOn w:val="TableNormal"/>
    <w:uiPriority w:val="39"/>
    <w:rsid w:val="00AF11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810839">
      <w:bodyDiv w:val="1"/>
      <w:marLeft w:val="0"/>
      <w:marRight w:val="0"/>
      <w:marTop w:val="0"/>
      <w:marBottom w:val="0"/>
      <w:divBdr>
        <w:top w:val="none" w:sz="0" w:space="0" w:color="auto"/>
        <w:left w:val="none" w:sz="0" w:space="0" w:color="auto"/>
        <w:bottom w:val="none" w:sz="0" w:space="0" w:color="auto"/>
        <w:right w:val="none" w:sz="0" w:space="0" w:color="auto"/>
      </w:divBdr>
    </w:div>
    <w:div w:id="457989437">
      <w:bodyDiv w:val="1"/>
      <w:marLeft w:val="0"/>
      <w:marRight w:val="0"/>
      <w:marTop w:val="0"/>
      <w:marBottom w:val="0"/>
      <w:divBdr>
        <w:top w:val="none" w:sz="0" w:space="0" w:color="auto"/>
        <w:left w:val="none" w:sz="0" w:space="0" w:color="auto"/>
        <w:bottom w:val="none" w:sz="0" w:space="0" w:color="auto"/>
        <w:right w:val="none" w:sz="0" w:space="0" w:color="auto"/>
      </w:divBdr>
    </w:div>
    <w:div w:id="579678204">
      <w:bodyDiv w:val="1"/>
      <w:marLeft w:val="0"/>
      <w:marRight w:val="0"/>
      <w:marTop w:val="0"/>
      <w:marBottom w:val="0"/>
      <w:divBdr>
        <w:top w:val="none" w:sz="0" w:space="0" w:color="auto"/>
        <w:left w:val="none" w:sz="0" w:space="0" w:color="auto"/>
        <w:bottom w:val="none" w:sz="0" w:space="0" w:color="auto"/>
        <w:right w:val="none" w:sz="0" w:space="0" w:color="auto"/>
      </w:divBdr>
    </w:div>
    <w:div w:id="1295065068">
      <w:bodyDiv w:val="1"/>
      <w:marLeft w:val="0"/>
      <w:marRight w:val="0"/>
      <w:marTop w:val="0"/>
      <w:marBottom w:val="0"/>
      <w:divBdr>
        <w:top w:val="none" w:sz="0" w:space="0" w:color="auto"/>
        <w:left w:val="none" w:sz="0" w:space="0" w:color="auto"/>
        <w:bottom w:val="none" w:sz="0" w:space="0" w:color="auto"/>
        <w:right w:val="none" w:sz="0" w:space="0" w:color="auto"/>
      </w:divBdr>
    </w:div>
    <w:div w:id="1525707978">
      <w:bodyDiv w:val="1"/>
      <w:marLeft w:val="0"/>
      <w:marRight w:val="0"/>
      <w:marTop w:val="0"/>
      <w:marBottom w:val="0"/>
      <w:divBdr>
        <w:top w:val="none" w:sz="0" w:space="0" w:color="auto"/>
        <w:left w:val="none" w:sz="0" w:space="0" w:color="auto"/>
        <w:bottom w:val="none" w:sz="0" w:space="0" w:color="auto"/>
        <w:right w:val="none" w:sz="0" w:space="0" w:color="auto"/>
      </w:divBdr>
    </w:div>
    <w:div w:id="1708724746">
      <w:bodyDiv w:val="1"/>
      <w:marLeft w:val="0"/>
      <w:marRight w:val="0"/>
      <w:marTop w:val="0"/>
      <w:marBottom w:val="0"/>
      <w:divBdr>
        <w:top w:val="none" w:sz="0" w:space="0" w:color="auto"/>
        <w:left w:val="none" w:sz="0" w:space="0" w:color="auto"/>
        <w:bottom w:val="none" w:sz="0" w:space="0" w:color="auto"/>
        <w:right w:val="none" w:sz="0" w:space="0" w:color="auto"/>
      </w:divBdr>
    </w:div>
    <w:div w:id="1982730623">
      <w:bodyDiv w:val="1"/>
      <w:marLeft w:val="0"/>
      <w:marRight w:val="0"/>
      <w:marTop w:val="0"/>
      <w:marBottom w:val="0"/>
      <w:divBdr>
        <w:top w:val="none" w:sz="0" w:space="0" w:color="auto"/>
        <w:left w:val="none" w:sz="0" w:space="0" w:color="auto"/>
        <w:bottom w:val="none" w:sz="0" w:space="0" w:color="auto"/>
        <w:right w:val="none" w:sz="0" w:space="0" w:color="auto"/>
      </w:divBdr>
      <w:divsChild>
        <w:div w:id="2034066589">
          <w:marLeft w:val="547"/>
          <w:marRight w:val="0"/>
          <w:marTop w:val="0"/>
          <w:marBottom w:val="0"/>
          <w:divBdr>
            <w:top w:val="none" w:sz="0" w:space="0" w:color="auto"/>
            <w:left w:val="none" w:sz="0" w:space="0" w:color="auto"/>
            <w:bottom w:val="none" w:sz="0" w:space="0" w:color="auto"/>
            <w:right w:val="none" w:sz="0" w:space="0" w:color="auto"/>
          </w:divBdr>
        </w:div>
        <w:div w:id="2090615509">
          <w:marLeft w:val="547"/>
          <w:marRight w:val="0"/>
          <w:marTop w:val="0"/>
          <w:marBottom w:val="0"/>
          <w:divBdr>
            <w:top w:val="none" w:sz="0" w:space="0" w:color="auto"/>
            <w:left w:val="none" w:sz="0" w:space="0" w:color="auto"/>
            <w:bottom w:val="none" w:sz="0" w:space="0" w:color="auto"/>
            <w:right w:val="none" w:sz="0" w:space="0" w:color="auto"/>
          </w:divBdr>
        </w:div>
        <w:div w:id="196788214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eedslocaloffer.org.uk/#!/model/page/service/34324"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edslocaloffer.org.uk/#!/model/page/service/33994" TargetMode="External"/><Relationship Id="rId11" Type="http://schemas.openxmlformats.org/officeDocument/2006/relationships/customXml" Target="../customXml/item2.xml"/><Relationship Id="rId5" Type="http://schemas.openxmlformats.org/officeDocument/2006/relationships/image" Target="media/image1.jpg"/><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365D3033EC4F4B99C49ACA5E24D448" ma:contentTypeVersion="17" ma:contentTypeDescription="Create a new document." ma:contentTypeScope="" ma:versionID="1ac0a86ccbcf6fa67bfd7099d317b226">
  <xsd:schema xmlns:xsd="http://www.w3.org/2001/XMLSchema" xmlns:xs="http://www.w3.org/2001/XMLSchema" xmlns:p="http://schemas.microsoft.com/office/2006/metadata/properties" xmlns:ns2="ac5c2849-74a1-46d7-ad44-587ab7d0a8b9" xmlns:ns3="898114dd-57b6-405e-b8e2-a460972b153a" targetNamespace="http://schemas.microsoft.com/office/2006/metadata/properties" ma:root="true" ma:fieldsID="862e87ab56489c8fc9fb8b3a844d0e4b" ns2:_="" ns3:_="">
    <xsd:import namespace="ac5c2849-74a1-46d7-ad44-587ab7d0a8b9"/>
    <xsd:import namespace="898114dd-57b6-405e-b8e2-a460972b153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5c2849-74a1-46d7-ad44-587ab7d0a8b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4a58ce9-c97c-41d0-bfdb-c30342169baa}" ma:internalName="TaxCatchAll" ma:showField="CatchAllData" ma:web="ac5c2849-74a1-46d7-ad44-587ab7d0a8b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98114dd-57b6-405e-b8e2-a460972b153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90830b-6321-4205-8fd0-8a030ac599f7" ma:termSetId="09814cd3-568e-fe90-9814-8d621ff8fb84" ma:anchorId="fba54fb3-c3e1-fe81-a776-ca4b69148c4d" ma:open="true" ma:isKeyword="false">
      <xsd:complexType>
        <xsd:sequence>
          <xsd:element ref="pc:Terms" minOccurs="0" maxOccurs="1"/>
        </xsd:sequence>
      </xsd:complexType>
    </xsd:element>
    <xsd:element name="MediaServiceDocTags" ma:index="24" nillable="true" ma:displayName="MediaServiceDocTags" ma:hidden="true" ma:internalName="MediaServiceDoc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98114dd-57b6-405e-b8e2-a460972b153a">
      <Terms xmlns="http://schemas.microsoft.com/office/infopath/2007/PartnerControls"/>
    </lcf76f155ced4ddcb4097134ff3c332f>
    <TaxCatchAll xmlns="ac5c2849-74a1-46d7-ad44-587ab7d0a8b9" xsi:nil="true"/>
  </documentManagement>
</p:properties>
</file>

<file path=customXml/itemProps1.xml><?xml version="1.0" encoding="utf-8"?>
<ds:datastoreItem xmlns:ds="http://schemas.openxmlformats.org/officeDocument/2006/customXml" ds:itemID="{F9467B90-15B7-41A3-8E8E-BB36BEBC4B2A}"/>
</file>

<file path=customXml/itemProps2.xml><?xml version="1.0" encoding="utf-8"?>
<ds:datastoreItem xmlns:ds="http://schemas.openxmlformats.org/officeDocument/2006/customXml" ds:itemID="{BDE18B22-7F99-4FA2-9CB0-E9C257D7F99E}"/>
</file>

<file path=customXml/itemProps3.xml><?xml version="1.0" encoding="utf-8"?>
<ds:datastoreItem xmlns:ds="http://schemas.openxmlformats.org/officeDocument/2006/customXml" ds:itemID="{4C2153FE-3B35-4D81-BDC3-BACD91EBA3FB}"/>
</file>

<file path=docProps/app.xml><?xml version="1.0" encoding="utf-8"?>
<Properties xmlns="http://schemas.openxmlformats.org/officeDocument/2006/extended-properties" xmlns:vt="http://schemas.openxmlformats.org/officeDocument/2006/docPropsVTypes">
  <Template>Normal.dotm</Template>
  <TotalTime>3</TotalTime>
  <Pages>2</Pages>
  <Words>681</Words>
  <Characters>3883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Thurlow, Kayleigh</dc:creator>
  <cp:keywords/>
  <dc:description/>
  <cp:lastModifiedBy>Thurlow, Kayleigh</cp:lastModifiedBy>
  <cp:revision>3</cp:revision>
  <dcterms:created xsi:type="dcterms:W3CDTF">2022-11-30T11:50:00Z</dcterms:created>
  <dcterms:modified xsi:type="dcterms:W3CDTF">2022-11-30T11:52:00Z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0x010100A8365D3033EC4F4B99C49ACA5E24D448</vt:lpwstr>
  </property>
</Properties>
</file>